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564F" w14:textId="385A759C" w:rsidR="004B7EF3" w:rsidRPr="007F2786" w:rsidRDefault="00EF2C6D" w:rsidP="004B7EF3">
      <w:pPr>
        <w:pStyle w:val="Titre"/>
        <w:tabs>
          <w:tab w:val="right" w:pos="7155"/>
        </w:tabs>
        <w:spacing w:after="0"/>
        <w:ind w:left="-1361"/>
        <w:rPr>
          <w:i/>
          <w:color w:val="BFBFBF" w:themeColor="background1" w:themeShade="BF"/>
          <w:sz w:val="32"/>
        </w:rPr>
      </w:pPr>
      <w:r w:rsidRPr="007F2786">
        <w:rPr>
          <w:i/>
          <w:color w:val="A6A6A6" w:themeColor="background1" w:themeShade="A6"/>
          <w:sz w:val="32"/>
        </w:rPr>
        <w:tab/>
      </w:r>
      <w:r w:rsidR="00E76423" w:rsidRPr="007F2786">
        <w:rPr>
          <w:i/>
          <w:color w:val="BFBFBF" w:themeColor="background1" w:themeShade="BF"/>
          <w:sz w:val="32"/>
        </w:rPr>
        <w:t xml:space="preserve">         </w:t>
      </w:r>
    </w:p>
    <w:p w14:paraId="55D5CED8" w14:textId="52380396" w:rsidR="004B7EF3" w:rsidRPr="007F2786" w:rsidRDefault="004B7EF3" w:rsidP="004B7EF3">
      <w:pPr>
        <w:pStyle w:val="Titre"/>
        <w:tabs>
          <w:tab w:val="right" w:pos="7155"/>
        </w:tabs>
        <w:spacing w:after="0"/>
        <w:rPr>
          <w:i/>
          <w:color w:val="BFBFBF" w:themeColor="background1" w:themeShade="BF"/>
          <w:sz w:val="32"/>
        </w:rPr>
      </w:pPr>
    </w:p>
    <w:p w14:paraId="49EE6E1A" w14:textId="42B9B789" w:rsidR="009718F6" w:rsidRPr="007F2786" w:rsidRDefault="008C776B" w:rsidP="009718F6">
      <w:r w:rsidRPr="007F2786">
        <w:rPr>
          <w:rFonts w:ascii="Calibri" w:hAnsi="Calibri" w:cs="Times New Roman"/>
          <w:noProof/>
          <w:kern w:val="2"/>
          <w:sz w:val="22"/>
          <w:szCs w:val="22"/>
          <w:lang w:eastAsia="fr-FR" w:bidi="ar-SA"/>
          <w14:ligatures w14:val="standardContextual"/>
        </w:rPr>
        <w:drawing>
          <wp:inline distT="0" distB="0" distL="0" distR="0" wp14:anchorId="69C2D616" wp14:editId="729C0998">
            <wp:extent cx="3374589" cy="1349836"/>
            <wp:effectExtent l="0" t="0" r="0" b="3175"/>
            <wp:docPr id="3" name="Image 3" descr="C:\Users\Catherine\AppData\Local\Microsoft\Windows\Temporary Internet Files\Content.Outlook\TOYQIL97\logoSNM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atherine\AppData\Local\Microsoft\Windows\Temporary Internet Files\Content.Outlook\TOYQIL97\logoSNMC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317" cy="1356127"/>
                    </a:xfrm>
                    <a:prstGeom prst="rect">
                      <a:avLst/>
                    </a:prstGeom>
                    <a:noFill/>
                    <a:ln>
                      <a:noFill/>
                    </a:ln>
                  </pic:spPr>
                </pic:pic>
              </a:graphicData>
            </a:graphic>
          </wp:inline>
        </w:drawing>
      </w:r>
    </w:p>
    <w:p w14:paraId="066D0C83" w14:textId="12B03C1B" w:rsidR="004B7EF3" w:rsidRDefault="004B7EF3" w:rsidP="00D02DE7">
      <w:pPr>
        <w:pStyle w:val="Titre"/>
        <w:tabs>
          <w:tab w:val="right" w:pos="7155"/>
        </w:tabs>
        <w:spacing w:after="120"/>
        <w:jc w:val="center"/>
        <w:rPr>
          <w:b/>
          <w:color w:val="A6A6A6" w:themeColor="background1" w:themeShade="A6"/>
          <w:sz w:val="40"/>
          <w:szCs w:val="40"/>
        </w:rPr>
      </w:pPr>
      <w:r w:rsidRPr="007F2786">
        <w:rPr>
          <w:b/>
          <w:color w:val="A6A6A6" w:themeColor="background1" w:themeShade="A6"/>
          <w:sz w:val="40"/>
          <w:szCs w:val="40"/>
        </w:rPr>
        <w:t>Circulaire SN-MCR</w:t>
      </w:r>
      <w:r w:rsidR="005E075C" w:rsidRPr="007F2786">
        <w:rPr>
          <w:b/>
          <w:color w:val="A6A6A6" w:themeColor="background1" w:themeShade="A6"/>
          <w:sz w:val="40"/>
          <w:szCs w:val="40"/>
        </w:rPr>
        <w:t xml:space="preserve"> septembre</w:t>
      </w:r>
      <w:r w:rsidR="004C4ABB" w:rsidRPr="007F2786">
        <w:rPr>
          <w:b/>
          <w:color w:val="A6A6A6" w:themeColor="background1" w:themeShade="A6"/>
          <w:sz w:val="40"/>
          <w:szCs w:val="40"/>
        </w:rPr>
        <w:t xml:space="preserve"> </w:t>
      </w:r>
      <w:r w:rsidRPr="007F2786">
        <w:rPr>
          <w:b/>
          <w:color w:val="A6A6A6" w:themeColor="background1" w:themeShade="A6"/>
          <w:sz w:val="40"/>
          <w:szCs w:val="40"/>
        </w:rPr>
        <w:t>20</w:t>
      </w:r>
      <w:r w:rsidR="00EE7905" w:rsidRPr="007F2786">
        <w:rPr>
          <w:b/>
          <w:color w:val="A6A6A6" w:themeColor="background1" w:themeShade="A6"/>
          <w:sz w:val="40"/>
          <w:szCs w:val="40"/>
        </w:rPr>
        <w:t>2</w:t>
      </w:r>
      <w:r w:rsidR="0015668A" w:rsidRPr="007F2786">
        <w:rPr>
          <w:b/>
          <w:color w:val="A6A6A6" w:themeColor="background1" w:themeShade="A6"/>
          <w:sz w:val="40"/>
          <w:szCs w:val="40"/>
        </w:rPr>
        <w:t>3</w:t>
      </w:r>
    </w:p>
    <w:p w14:paraId="465C2E86" w14:textId="40EBA1F4" w:rsidR="00145CA6" w:rsidRPr="007F2786" w:rsidRDefault="00127926" w:rsidP="00145CA6">
      <w:pPr>
        <w:pStyle w:val="SubtitleSecondPage"/>
        <w:rPr>
          <w:rFonts w:asciiTheme="minorHAnsi" w:hAnsiTheme="minorHAnsi" w:cstheme="minorHAnsi"/>
          <w:b/>
          <w:bCs/>
          <w:i w:val="0"/>
          <w:iCs w:val="0"/>
          <w:sz w:val="24"/>
          <w:szCs w:val="24"/>
          <w:lang w:val="fr-FR"/>
        </w:rPr>
      </w:pPr>
      <w:r w:rsidRPr="007F2786">
        <w:rPr>
          <w:rFonts w:asciiTheme="minorHAnsi" w:hAnsiTheme="minorHAnsi" w:cstheme="minorHAnsi"/>
          <w:b/>
          <w:bCs/>
          <w:i w:val="0"/>
          <w:iCs w:val="0"/>
          <w:sz w:val="24"/>
          <w:szCs w:val="24"/>
          <w:lang w:val="fr-FR"/>
        </w:rPr>
        <w:t>C</w:t>
      </w:r>
      <w:r w:rsidR="00687DC6" w:rsidRPr="007F2786">
        <w:rPr>
          <w:rFonts w:asciiTheme="minorHAnsi" w:hAnsiTheme="minorHAnsi" w:cstheme="minorHAnsi"/>
          <w:b/>
          <w:bCs/>
          <w:i w:val="0"/>
          <w:iCs w:val="0"/>
          <w:sz w:val="24"/>
          <w:szCs w:val="24"/>
          <w:lang w:val="fr-FR"/>
        </w:rPr>
        <w:t>’est la rentrée, avec la mise en place progressive de la loi retraite. De nombreux décrets sont parus cet été confirmant les principales dispositions de cette loi, que nous vous avions indiquées,</w:t>
      </w:r>
      <w:r w:rsidR="00EE6288" w:rsidRPr="007F2786">
        <w:rPr>
          <w:rFonts w:asciiTheme="minorHAnsi" w:hAnsiTheme="minorHAnsi" w:cstheme="minorHAnsi"/>
          <w:b/>
          <w:bCs/>
          <w:i w:val="0"/>
          <w:iCs w:val="0"/>
          <w:sz w:val="24"/>
          <w:szCs w:val="24"/>
          <w:lang w:val="fr-FR"/>
        </w:rPr>
        <w:t xml:space="preserve"> et que nous vous rappelons dans ce mail</w:t>
      </w:r>
      <w:r w:rsidR="00687DC6" w:rsidRPr="007F2786">
        <w:rPr>
          <w:rFonts w:asciiTheme="minorHAnsi" w:hAnsiTheme="minorHAnsi" w:cstheme="minorHAnsi"/>
          <w:b/>
          <w:bCs/>
          <w:i w:val="0"/>
          <w:iCs w:val="0"/>
          <w:sz w:val="24"/>
          <w:szCs w:val="24"/>
          <w:lang w:val="fr-FR"/>
        </w:rPr>
        <w:t xml:space="preserve">. Il </w:t>
      </w:r>
      <w:r w:rsidR="00CA6AC5" w:rsidRPr="007F2786">
        <w:rPr>
          <w:rFonts w:asciiTheme="minorHAnsi" w:hAnsiTheme="minorHAnsi" w:cstheme="minorHAnsi"/>
          <w:b/>
          <w:bCs/>
          <w:i w:val="0"/>
          <w:iCs w:val="0"/>
          <w:sz w:val="24"/>
          <w:szCs w:val="24"/>
          <w:lang w:val="fr-FR"/>
        </w:rPr>
        <w:t>conviendra</w:t>
      </w:r>
      <w:r w:rsidR="00EE6288" w:rsidRPr="007F2786">
        <w:rPr>
          <w:rFonts w:asciiTheme="minorHAnsi" w:hAnsiTheme="minorHAnsi" w:cstheme="minorHAnsi"/>
          <w:b/>
          <w:bCs/>
          <w:i w:val="0"/>
          <w:iCs w:val="0"/>
          <w:sz w:val="24"/>
          <w:szCs w:val="24"/>
          <w:lang w:val="fr-FR"/>
        </w:rPr>
        <w:t xml:space="preserve"> cependant</w:t>
      </w:r>
      <w:r w:rsidR="00CA6AC5" w:rsidRPr="007F2786">
        <w:rPr>
          <w:rFonts w:asciiTheme="minorHAnsi" w:hAnsiTheme="minorHAnsi" w:cstheme="minorHAnsi"/>
          <w:b/>
          <w:bCs/>
          <w:i w:val="0"/>
          <w:iCs w:val="0"/>
          <w:sz w:val="24"/>
          <w:szCs w:val="24"/>
          <w:lang w:val="fr-FR"/>
        </w:rPr>
        <w:t xml:space="preserve"> d’</w:t>
      </w:r>
      <w:r w:rsidR="00687DC6" w:rsidRPr="007F2786">
        <w:rPr>
          <w:rFonts w:asciiTheme="minorHAnsi" w:hAnsiTheme="minorHAnsi" w:cstheme="minorHAnsi"/>
          <w:b/>
          <w:bCs/>
          <w:i w:val="0"/>
          <w:iCs w:val="0"/>
          <w:sz w:val="24"/>
          <w:szCs w:val="24"/>
          <w:lang w:val="fr-FR"/>
        </w:rPr>
        <w:t>apprécier les circulaires d’application qui seront publiées par les différents organismes sociaux.</w:t>
      </w:r>
    </w:p>
    <w:p w14:paraId="61FD50B6" w14:textId="6948F17F" w:rsidR="00EE6288" w:rsidRPr="007F2786" w:rsidRDefault="00EE6288" w:rsidP="00145CA6">
      <w:pPr>
        <w:pStyle w:val="SubtitleSecondPage"/>
        <w:rPr>
          <w:rFonts w:asciiTheme="minorHAnsi" w:hAnsiTheme="minorHAnsi" w:cstheme="minorHAnsi"/>
          <w:b/>
          <w:bCs/>
          <w:i w:val="0"/>
          <w:iCs w:val="0"/>
          <w:sz w:val="24"/>
          <w:szCs w:val="24"/>
          <w:lang w:val="fr-FR"/>
        </w:rPr>
      </w:pPr>
      <w:r w:rsidRPr="007F2786">
        <w:rPr>
          <w:rFonts w:asciiTheme="minorHAnsi" w:hAnsiTheme="minorHAnsi" w:cstheme="minorHAnsi"/>
          <w:b/>
          <w:bCs/>
          <w:i w:val="0"/>
          <w:iCs w:val="0"/>
          <w:sz w:val="24"/>
          <w:szCs w:val="24"/>
          <w:lang w:val="fr-FR"/>
        </w:rPr>
        <w:t>Il reste aussi à obtenir les revalorisations des valeurs de service</w:t>
      </w:r>
      <w:r w:rsidR="00A47F5D" w:rsidRPr="007F2786">
        <w:rPr>
          <w:rFonts w:asciiTheme="minorHAnsi" w:hAnsiTheme="minorHAnsi" w:cstheme="minorHAnsi"/>
          <w:b/>
          <w:bCs/>
          <w:i w:val="0"/>
          <w:iCs w:val="0"/>
          <w:sz w:val="24"/>
          <w:szCs w:val="24"/>
          <w:lang w:val="fr-FR"/>
        </w:rPr>
        <w:t xml:space="preserve"> des points</w:t>
      </w:r>
      <w:r w:rsidRPr="007F2786">
        <w:rPr>
          <w:rFonts w:asciiTheme="minorHAnsi" w:hAnsiTheme="minorHAnsi" w:cstheme="minorHAnsi"/>
          <w:b/>
          <w:bCs/>
          <w:i w:val="0"/>
          <w:iCs w:val="0"/>
          <w:sz w:val="24"/>
          <w:szCs w:val="24"/>
          <w:lang w:val="fr-FR"/>
        </w:rPr>
        <w:t xml:space="preserve"> dans nos</w:t>
      </w:r>
      <w:r w:rsidR="00A47F5D" w:rsidRPr="007F2786">
        <w:rPr>
          <w:rFonts w:asciiTheme="minorHAnsi" w:hAnsiTheme="minorHAnsi" w:cstheme="minorHAnsi"/>
          <w:b/>
          <w:bCs/>
          <w:i w:val="0"/>
          <w:iCs w:val="0"/>
          <w:sz w:val="24"/>
          <w:szCs w:val="24"/>
          <w:lang w:val="fr-FR"/>
        </w:rPr>
        <w:t xml:space="preserve"> </w:t>
      </w:r>
      <w:r w:rsidRPr="007F2786">
        <w:rPr>
          <w:rFonts w:asciiTheme="minorHAnsi" w:hAnsiTheme="minorHAnsi" w:cstheme="minorHAnsi"/>
          <w:b/>
          <w:bCs/>
          <w:i w:val="0"/>
          <w:iCs w:val="0"/>
          <w:sz w:val="24"/>
          <w:szCs w:val="24"/>
          <w:lang w:val="fr-FR"/>
        </w:rPr>
        <w:t>régimes</w:t>
      </w:r>
      <w:r w:rsidR="00044067">
        <w:rPr>
          <w:rFonts w:asciiTheme="minorHAnsi" w:hAnsiTheme="minorHAnsi" w:cstheme="minorHAnsi"/>
          <w:b/>
          <w:bCs/>
          <w:i w:val="0"/>
          <w:iCs w:val="0"/>
          <w:sz w:val="24"/>
          <w:szCs w:val="24"/>
          <w:lang w:val="fr-FR"/>
        </w:rPr>
        <w:t xml:space="preserve"> </w:t>
      </w:r>
      <w:r w:rsidR="00063CD7">
        <w:rPr>
          <w:rFonts w:asciiTheme="minorHAnsi" w:hAnsiTheme="minorHAnsi" w:cstheme="minorHAnsi"/>
          <w:b/>
          <w:bCs/>
          <w:i w:val="0"/>
          <w:iCs w:val="0"/>
          <w:sz w:val="24"/>
          <w:szCs w:val="24"/>
          <w:lang w:val="fr-FR"/>
        </w:rPr>
        <w:t>en</w:t>
      </w:r>
      <w:r w:rsidR="00044067">
        <w:rPr>
          <w:rFonts w:asciiTheme="minorHAnsi" w:hAnsiTheme="minorHAnsi" w:cstheme="minorHAnsi"/>
          <w:b/>
          <w:bCs/>
          <w:i w:val="0"/>
          <w:iCs w:val="0"/>
          <w:sz w:val="24"/>
          <w:szCs w:val="24"/>
          <w:lang w:val="fr-FR"/>
        </w:rPr>
        <w:t xml:space="preserve"> 2023</w:t>
      </w:r>
      <w:r w:rsidR="00A47F5D" w:rsidRPr="007F2786">
        <w:rPr>
          <w:rFonts w:asciiTheme="minorHAnsi" w:hAnsiTheme="minorHAnsi" w:cstheme="minorHAnsi"/>
          <w:b/>
          <w:bCs/>
          <w:i w:val="0"/>
          <w:iCs w:val="0"/>
          <w:sz w:val="24"/>
          <w:szCs w:val="24"/>
          <w:lang w:val="fr-FR"/>
        </w:rPr>
        <w:t>, en raison notamment de l’inflation</w:t>
      </w:r>
      <w:r w:rsidR="00044067">
        <w:rPr>
          <w:rFonts w:asciiTheme="minorHAnsi" w:hAnsiTheme="minorHAnsi" w:cstheme="minorHAnsi"/>
          <w:b/>
          <w:bCs/>
          <w:i w:val="0"/>
          <w:iCs w:val="0"/>
          <w:sz w:val="24"/>
          <w:szCs w:val="24"/>
          <w:lang w:val="fr-FR"/>
        </w:rPr>
        <w:t xml:space="preserve"> et</w:t>
      </w:r>
      <w:r w:rsidR="00A47F5D" w:rsidRPr="007F2786">
        <w:rPr>
          <w:rFonts w:asciiTheme="minorHAnsi" w:hAnsiTheme="minorHAnsi" w:cstheme="minorHAnsi"/>
          <w:b/>
          <w:bCs/>
          <w:i w:val="0"/>
          <w:iCs w:val="0"/>
          <w:sz w:val="24"/>
          <w:szCs w:val="24"/>
          <w:lang w:val="fr-FR"/>
        </w:rPr>
        <w:t xml:space="preserve"> afin de rattraper le retard. Pour le régime de base, c’est fixé par la tutelle. Pour le régime complémentaire vieillesse, c’est</w:t>
      </w:r>
      <w:r w:rsidR="00B42028">
        <w:rPr>
          <w:rFonts w:asciiTheme="minorHAnsi" w:hAnsiTheme="minorHAnsi" w:cstheme="minorHAnsi"/>
          <w:b/>
          <w:bCs/>
          <w:i w:val="0"/>
          <w:iCs w:val="0"/>
          <w:sz w:val="24"/>
          <w:szCs w:val="24"/>
          <w:lang w:val="fr-FR"/>
        </w:rPr>
        <w:t xml:space="preserve"> par</w:t>
      </w:r>
      <w:r w:rsidR="00A47F5D" w:rsidRPr="007F2786">
        <w:rPr>
          <w:rFonts w:asciiTheme="minorHAnsi" w:hAnsiTheme="minorHAnsi" w:cstheme="minorHAnsi"/>
          <w:b/>
          <w:bCs/>
          <w:i w:val="0"/>
          <w:iCs w:val="0"/>
          <w:sz w:val="24"/>
          <w:szCs w:val="24"/>
          <w:lang w:val="fr-FR"/>
        </w:rPr>
        <w:t xml:space="preserve"> la CARMF et pour l’ASV c’est la convention, mais sous surveillance stricte de la tutelle. Rappelons la promesse écrite de l’ancien ministre de la santé François BRAUN</w:t>
      </w:r>
      <w:r w:rsidR="007F2786">
        <w:rPr>
          <w:rFonts w:asciiTheme="minorHAnsi" w:hAnsiTheme="minorHAnsi" w:cstheme="minorHAnsi"/>
          <w:b/>
          <w:bCs/>
          <w:i w:val="0"/>
          <w:iCs w:val="0"/>
          <w:sz w:val="24"/>
          <w:szCs w:val="24"/>
          <w:lang w:val="fr-FR"/>
        </w:rPr>
        <w:t xml:space="preserve"> en date du 28 novembre 2022</w:t>
      </w:r>
      <w:r w:rsidR="00A47F5D" w:rsidRPr="007F2786">
        <w:rPr>
          <w:rFonts w:asciiTheme="minorHAnsi" w:hAnsiTheme="minorHAnsi" w:cstheme="minorHAnsi"/>
          <w:b/>
          <w:bCs/>
          <w:i w:val="0"/>
          <w:iCs w:val="0"/>
          <w:sz w:val="24"/>
          <w:szCs w:val="24"/>
          <w:lang w:val="fr-FR"/>
        </w:rPr>
        <w:t> :</w:t>
      </w:r>
    </w:p>
    <w:p w14:paraId="27E98B8B" w14:textId="58D465D9" w:rsidR="007F2786" w:rsidRPr="007F2786" w:rsidRDefault="007F2786" w:rsidP="007F2786">
      <w:pPr>
        <w:spacing w:after="0"/>
        <w:rPr>
          <w:rFonts w:asciiTheme="minorHAnsi" w:hAnsiTheme="minorHAnsi" w:cstheme="minorHAnsi"/>
          <w:b/>
          <w:bCs/>
          <w:i/>
          <w:iCs/>
          <w:color w:val="A6A6A6" w:themeColor="background1" w:themeShade="A6"/>
          <w:szCs w:val="24"/>
        </w:rPr>
      </w:pPr>
      <w:r w:rsidRPr="007F2786">
        <w:rPr>
          <w:rFonts w:asciiTheme="minorHAnsi" w:eastAsiaTheme="minorEastAsia" w:hAnsi="Calibri" w:cstheme="minorBidi"/>
          <w:b/>
          <w:bCs/>
          <w:color w:val="00B050"/>
          <w:kern w:val="24"/>
          <w:sz w:val="22"/>
          <w:szCs w:val="22"/>
          <w:lang w:eastAsia="fr-FR" w:bidi="ar-SA"/>
        </w:rPr>
        <w:t>« Je vous informe qu’une nouvelle revalorisation interviendra en 2023 et que celle-ci tiendra compte de l’inflation » … « Je souhaite que vous puissiez également initier un travail plus structurel sur l’avenir de ce régime et ses grandes tendances démographiques et financières en lien avec la CARMF, la DSS et la CNAM ».</w:t>
      </w:r>
    </w:p>
    <w:p w14:paraId="00D02023" w14:textId="77777777" w:rsidR="007F2786" w:rsidRPr="007F2786" w:rsidRDefault="007F2786" w:rsidP="00E03BB1">
      <w:pPr>
        <w:pStyle w:val="Titre"/>
        <w:tabs>
          <w:tab w:val="right" w:pos="7155"/>
        </w:tabs>
        <w:spacing w:after="0"/>
        <w:rPr>
          <w:rFonts w:asciiTheme="minorHAnsi" w:hAnsiTheme="minorHAnsi" w:cstheme="minorHAnsi"/>
          <w:b/>
          <w:color w:val="808080" w:themeColor="background1" w:themeShade="80"/>
          <w:sz w:val="24"/>
          <w:szCs w:val="24"/>
        </w:rPr>
      </w:pPr>
    </w:p>
    <w:p w14:paraId="2F3669EB" w14:textId="77777777" w:rsidR="001003F3" w:rsidRDefault="007F2786" w:rsidP="00E03BB1">
      <w:pPr>
        <w:pStyle w:val="Titre"/>
        <w:tabs>
          <w:tab w:val="right" w:pos="7155"/>
        </w:tabs>
        <w:spacing w:after="0"/>
        <w:rPr>
          <w:rFonts w:asciiTheme="minorHAnsi" w:hAnsiTheme="minorHAnsi" w:cstheme="minorHAnsi"/>
          <w:b/>
          <w:color w:val="808080" w:themeColor="background1" w:themeShade="80"/>
          <w:sz w:val="24"/>
          <w:szCs w:val="24"/>
        </w:rPr>
      </w:pPr>
      <w:r>
        <w:rPr>
          <w:rFonts w:asciiTheme="minorHAnsi" w:hAnsiTheme="minorHAnsi" w:cstheme="minorHAnsi"/>
          <w:b/>
          <w:color w:val="808080" w:themeColor="background1" w:themeShade="80"/>
          <w:sz w:val="24"/>
          <w:szCs w:val="24"/>
        </w:rPr>
        <w:t>Pour le cumul activité retraite, la loi prévoit l’acquisition de droits mais uniquement en régime de base. Nous demandons avec insistance son extension à la complémentaire vieillesse (c’est la CARMF qui décide) et à l’ASV (du domaine de la convention avec l’Assurance Maladie).</w:t>
      </w:r>
    </w:p>
    <w:p w14:paraId="2F85A75D" w14:textId="77777777" w:rsidR="001003F3" w:rsidRDefault="001003F3" w:rsidP="00E03BB1">
      <w:pPr>
        <w:pStyle w:val="Titre"/>
        <w:tabs>
          <w:tab w:val="right" w:pos="7155"/>
        </w:tabs>
        <w:spacing w:after="0"/>
        <w:rPr>
          <w:rFonts w:asciiTheme="minorHAnsi" w:hAnsiTheme="minorHAnsi" w:cstheme="minorHAnsi"/>
          <w:b/>
          <w:color w:val="808080" w:themeColor="background1" w:themeShade="80"/>
          <w:sz w:val="24"/>
          <w:szCs w:val="24"/>
        </w:rPr>
      </w:pPr>
    </w:p>
    <w:p w14:paraId="629CE542" w14:textId="7C154759" w:rsidR="007F2786" w:rsidRDefault="001003F3" w:rsidP="00E03BB1">
      <w:pPr>
        <w:pStyle w:val="Titre"/>
        <w:tabs>
          <w:tab w:val="right" w:pos="7155"/>
        </w:tabs>
        <w:spacing w:after="0"/>
        <w:rPr>
          <w:rFonts w:asciiTheme="minorHAnsi" w:hAnsiTheme="minorHAnsi" w:cstheme="minorHAnsi"/>
          <w:b/>
          <w:color w:val="808080" w:themeColor="background1" w:themeShade="80"/>
          <w:sz w:val="24"/>
          <w:szCs w:val="24"/>
        </w:rPr>
      </w:pPr>
      <w:r>
        <w:rPr>
          <w:rFonts w:asciiTheme="minorHAnsi" w:hAnsiTheme="minorHAnsi" w:cstheme="minorHAnsi"/>
          <w:b/>
          <w:color w:val="808080" w:themeColor="background1" w:themeShade="80"/>
          <w:sz w:val="24"/>
          <w:szCs w:val="24"/>
        </w:rPr>
        <w:t>Une négociation conventionnelle devrait s’ouvrir, dans laquelle il nous faudra exprimer aussi la nécessité d’un véritable pilotag</w:t>
      </w:r>
      <w:r w:rsidR="00370184">
        <w:rPr>
          <w:rFonts w:asciiTheme="minorHAnsi" w:hAnsiTheme="minorHAnsi" w:cstheme="minorHAnsi"/>
          <w:b/>
          <w:color w:val="808080" w:themeColor="background1" w:themeShade="80"/>
          <w:sz w:val="24"/>
          <w:szCs w:val="24"/>
        </w:rPr>
        <w:t xml:space="preserve">e </w:t>
      </w:r>
      <w:r>
        <w:rPr>
          <w:rFonts w:asciiTheme="minorHAnsi" w:hAnsiTheme="minorHAnsi" w:cstheme="minorHAnsi"/>
          <w:b/>
          <w:color w:val="808080" w:themeColor="background1" w:themeShade="80"/>
          <w:sz w:val="24"/>
          <w:szCs w:val="24"/>
        </w:rPr>
        <w:t xml:space="preserve">de l’ASV par les partenaires. </w:t>
      </w:r>
      <w:r w:rsidR="00044067">
        <w:rPr>
          <w:rFonts w:asciiTheme="minorHAnsi" w:hAnsiTheme="minorHAnsi" w:cstheme="minorHAnsi"/>
          <w:b/>
          <w:color w:val="808080" w:themeColor="background1" w:themeShade="80"/>
          <w:sz w:val="24"/>
          <w:szCs w:val="24"/>
        </w:rPr>
        <w:t xml:space="preserve"> </w:t>
      </w:r>
      <w:r w:rsidR="007F2786">
        <w:rPr>
          <w:rFonts w:asciiTheme="minorHAnsi" w:hAnsiTheme="minorHAnsi" w:cstheme="minorHAnsi"/>
          <w:b/>
          <w:color w:val="808080" w:themeColor="background1" w:themeShade="80"/>
          <w:sz w:val="24"/>
          <w:szCs w:val="24"/>
        </w:rPr>
        <w:t xml:space="preserve"> </w:t>
      </w:r>
    </w:p>
    <w:p w14:paraId="2039764C" w14:textId="77777777" w:rsidR="007F2786" w:rsidRDefault="007F2786" w:rsidP="00E03BB1">
      <w:pPr>
        <w:pStyle w:val="Titre"/>
        <w:tabs>
          <w:tab w:val="right" w:pos="7155"/>
        </w:tabs>
        <w:spacing w:after="0"/>
        <w:rPr>
          <w:rFonts w:asciiTheme="minorHAnsi" w:hAnsiTheme="minorHAnsi" w:cstheme="minorHAnsi"/>
          <w:b/>
          <w:color w:val="808080" w:themeColor="background1" w:themeShade="80"/>
          <w:sz w:val="24"/>
          <w:szCs w:val="24"/>
        </w:rPr>
      </w:pPr>
    </w:p>
    <w:p w14:paraId="70A48BF4" w14:textId="0F03CF6E" w:rsidR="004B7EF3" w:rsidRDefault="004B7EF3" w:rsidP="00D02DE7">
      <w:pPr>
        <w:pStyle w:val="Titre"/>
        <w:tabs>
          <w:tab w:val="right" w:pos="7155"/>
        </w:tabs>
        <w:spacing w:after="120"/>
        <w:rPr>
          <w:rFonts w:asciiTheme="minorHAnsi" w:hAnsiTheme="minorHAnsi" w:cstheme="minorHAnsi"/>
          <w:b/>
          <w:color w:val="808080" w:themeColor="background1" w:themeShade="80"/>
          <w:sz w:val="24"/>
          <w:szCs w:val="24"/>
        </w:rPr>
      </w:pPr>
      <w:r w:rsidRPr="007F2786">
        <w:rPr>
          <w:rFonts w:asciiTheme="minorHAnsi" w:hAnsiTheme="minorHAnsi" w:cstheme="minorHAnsi"/>
          <w:b/>
          <w:color w:val="808080" w:themeColor="background1" w:themeShade="80"/>
          <w:sz w:val="24"/>
          <w:szCs w:val="24"/>
        </w:rPr>
        <w:t>Dr Yves DECALF, Président.</w:t>
      </w:r>
    </w:p>
    <w:p w14:paraId="7661DA2E" w14:textId="3EA37C7A" w:rsidR="00452C08" w:rsidRPr="007F2786" w:rsidRDefault="00993D52" w:rsidP="00452C08">
      <w:pPr>
        <w:jc w:val="both"/>
        <w:rPr>
          <w:b/>
          <w:color w:val="A6A6A6" w:themeColor="background1" w:themeShade="A6"/>
          <w:sz w:val="28"/>
          <w:szCs w:val="28"/>
        </w:rPr>
      </w:pPr>
      <w:bookmarkStart w:id="0" w:name="_Hlk52808899"/>
      <w:r w:rsidRPr="007F2786">
        <w:rPr>
          <w:b/>
          <w:color w:val="A6A6A6" w:themeColor="background1" w:themeShade="A6"/>
          <w:sz w:val="28"/>
          <w:szCs w:val="28"/>
        </w:rPr>
        <w:t>Les</w:t>
      </w:r>
      <w:r w:rsidR="00186DF5">
        <w:rPr>
          <w:b/>
          <w:color w:val="A6A6A6" w:themeColor="background1" w:themeShade="A6"/>
          <w:sz w:val="28"/>
          <w:szCs w:val="28"/>
        </w:rPr>
        <w:t xml:space="preserve"> revalorisations obtenues</w:t>
      </w:r>
      <w:r w:rsidRPr="007F2786">
        <w:rPr>
          <w:b/>
          <w:color w:val="A6A6A6" w:themeColor="background1" w:themeShade="A6"/>
          <w:sz w:val="28"/>
          <w:szCs w:val="28"/>
        </w:rPr>
        <w:t xml:space="preserve"> depuis 2022</w:t>
      </w:r>
      <w:r w:rsidR="009D2F5C">
        <w:rPr>
          <w:b/>
          <w:color w:val="A6A6A6" w:themeColor="background1" w:themeShade="A6"/>
          <w:sz w:val="28"/>
          <w:szCs w:val="28"/>
        </w:rPr>
        <w:t xml:space="preserve">, </w:t>
      </w:r>
      <w:r w:rsidR="009D2F5C" w:rsidRPr="009D2F5C">
        <w:rPr>
          <w:b/>
          <w:color w:val="A6A6A6" w:themeColor="background1" w:themeShade="A6"/>
          <w:sz w:val="20"/>
        </w:rPr>
        <w:t>inflation 2022 : 5,</w:t>
      </w:r>
      <w:r w:rsidR="004A2B88">
        <w:rPr>
          <w:b/>
          <w:color w:val="A6A6A6" w:themeColor="background1" w:themeShade="A6"/>
          <w:sz w:val="20"/>
        </w:rPr>
        <w:t>2</w:t>
      </w:r>
      <w:r w:rsidR="009D2F5C" w:rsidRPr="009D2F5C">
        <w:rPr>
          <w:b/>
          <w:color w:val="A6A6A6" w:themeColor="background1" w:themeShade="A6"/>
          <w:sz w:val="20"/>
        </w:rPr>
        <w:t>%, estimée 2023</w:t>
      </w:r>
      <w:r w:rsidR="009D2F5C">
        <w:rPr>
          <w:b/>
          <w:color w:val="A6A6A6" w:themeColor="background1" w:themeShade="A6"/>
          <w:sz w:val="20"/>
        </w:rPr>
        <w:t> : 4,9%</w:t>
      </w:r>
    </w:p>
    <w:p w14:paraId="25B6FD2C" w14:textId="21D86B8C" w:rsidR="00993D52" w:rsidRPr="007F2786" w:rsidRDefault="00993D52" w:rsidP="00993D52">
      <w:pPr>
        <w:spacing w:after="0"/>
        <w:rPr>
          <w:rFonts w:ascii="Times New Roman" w:hAnsi="Times New Roman" w:cs="Times New Roman"/>
          <w:szCs w:val="24"/>
          <w:lang w:eastAsia="fr-FR" w:bidi="ar-SA"/>
        </w:rPr>
      </w:pPr>
      <w:bookmarkStart w:id="1" w:name="_Hlk84175184"/>
      <w:r w:rsidRPr="007F2786">
        <w:rPr>
          <w:rFonts w:asciiTheme="minorHAnsi" w:eastAsiaTheme="minorEastAsia" w:hAnsi="Calibri" w:cstheme="minorBidi"/>
          <w:b/>
          <w:bCs/>
          <w:color w:val="000000" w:themeColor="text1"/>
          <w:kern w:val="24"/>
          <w:szCs w:val="24"/>
          <w:lang w:eastAsia="fr-FR" w:bidi="ar-SA"/>
        </w:rPr>
        <w:t>En retraite de base CNAVPL (2</w:t>
      </w:r>
      <w:r w:rsidR="00186DF5">
        <w:rPr>
          <w:rFonts w:asciiTheme="minorHAnsi" w:eastAsiaTheme="minorEastAsia" w:hAnsi="Calibri" w:cstheme="minorBidi"/>
          <w:b/>
          <w:bCs/>
          <w:color w:val="000000" w:themeColor="text1"/>
          <w:kern w:val="24"/>
          <w:szCs w:val="24"/>
          <w:lang w:eastAsia="fr-FR" w:bidi="ar-SA"/>
        </w:rPr>
        <w:t>2</w:t>
      </w:r>
      <w:r w:rsidRPr="007F2786">
        <w:rPr>
          <w:rFonts w:asciiTheme="minorHAnsi" w:eastAsiaTheme="minorEastAsia" w:hAnsi="Calibri" w:cstheme="minorBidi"/>
          <w:b/>
          <w:bCs/>
          <w:color w:val="000000" w:themeColor="text1"/>
          <w:kern w:val="24"/>
          <w:szCs w:val="24"/>
          <w:lang w:eastAsia="fr-FR" w:bidi="ar-SA"/>
        </w:rPr>
        <w:t>% en moyenne de la pension) :</w:t>
      </w:r>
    </w:p>
    <w:p w14:paraId="781B45C4" w14:textId="7A64B055" w:rsidR="00993D52" w:rsidRPr="007F2786" w:rsidRDefault="00993D52" w:rsidP="00993D52">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 xml:space="preserve">+ 1,10% </w:t>
      </w:r>
      <w:r w:rsidR="00C22C6D">
        <w:rPr>
          <w:rFonts w:asciiTheme="minorHAnsi" w:eastAsiaTheme="minorEastAsia" w:hAnsi="Calibri" w:cstheme="minorBidi"/>
          <w:color w:val="000000" w:themeColor="text1"/>
          <w:kern w:val="24"/>
          <w:sz w:val="22"/>
          <w:szCs w:val="22"/>
          <w:lang w:eastAsia="fr-FR" w:bidi="ar-SA"/>
        </w:rPr>
        <w:t>au</w:t>
      </w:r>
      <w:r w:rsidRPr="007F2786">
        <w:rPr>
          <w:rFonts w:asciiTheme="minorHAnsi" w:eastAsiaTheme="minorEastAsia" w:hAnsi="Calibri" w:cstheme="minorBidi"/>
          <w:color w:val="000000" w:themeColor="text1"/>
          <w:kern w:val="24"/>
          <w:sz w:val="22"/>
          <w:szCs w:val="22"/>
          <w:lang w:eastAsia="fr-FR" w:bidi="ar-SA"/>
        </w:rPr>
        <w:t xml:space="preserve"> 01/01/2022</w:t>
      </w:r>
    </w:p>
    <w:p w14:paraId="495066AA" w14:textId="77777777" w:rsidR="00993D52" w:rsidRPr="007F2786" w:rsidRDefault="00993D52" w:rsidP="00993D52">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+ 4% au 01/07/2022</w:t>
      </w:r>
    </w:p>
    <w:p w14:paraId="6A7378AE" w14:textId="2C7F6858" w:rsidR="00993D52" w:rsidRPr="007F2786" w:rsidRDefault="00993D52" w:rsidP="00993D52">
      <w:pPr>
        <w:jc w:val="both"/>
        <w:rPr>
          <w:b/>
          <w:color w:val="4F81BD" w:themeColor="accent1"/>
          <w:sz w:val="22"/>
          <w:szCs w:val="22"/>
        </w:rPr>
      </w:pPr>
      <w:r w:rsidRPr="007F2786">
        <w:rPr>
          <w:rFonts w:asciiTheme="minorHAnsi" w:eastAsiaTheme="minorEastAsia" w:hAnsi="Calibri" w:cstheme="minorBidi"/>
          <w:color w:val="000000" w:themeColor="text1"/>
          <w:kern w:val="24"/>
          <w:sz w:val="22"/>
          <w:szCs w:val="22"/>
          <w:lang w:eastAsia="fr-FR" w:bidi="ar-SA"/>
        </w:rPr>
        <w:t>+ 0,8% au 01/01/2023</w:t>
      </w:r>
    </w:p>
    <w:p w14:paraId="483F255A" w14:textId="77777777" w:rsidR="00993D52" w:rsidRPr="007F2786" w:rsidRDefault="00993D52" w:rsidP="00993D52">
      <w:pPr>
        <w:spacing w:after="0"/>
        <w:rPr>
          <w:rFonts w:ascii="Times New Roman" w:hAnsi="Times New Roman" w:cs="Times New Roman"/>
          <w:szCs w:val="24"/>
          <w:lang w:eastAsia="fr-FR" w:bidi="ar-SA"/>
        </w:rPr>
      </w:pPr>
      <w:r w:rsidRPr="007F2786">
        <w:rPr>
          <w:rFonts w:asciiTheme="minorHAnsi" w:eastAsiaTheme="minorEastAsia" w:hAnsi="Calibri" w:cstheme="minorBidi"/>
          <w:b/>
          <w:bCs/>
          <w:color w:val="000000" w:themeColor="text1"/>
          <w:kern w:val="24"/>
          <w:szCs w:val="24"/>
          <w:lang w:eastAsia="fr-FR" w:bidi="ar-SA"/>
        </w:rPr>
        <w:t>En retraite complémentaire CARMF (45% en moyenne de la pension) :</w:t>
      </w:r>
    </w:p>
    <w:p w14:paraId="3988DB51" w14:textId="77777777" w:rsidR="00993D52" w:rsidRPr="007F2786" w:rsidRDefault="00993D52" w:rsidP="00993D52">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+ 0,50% au 01/01/2022</w:t>
      </w:r>
    </w:p>
    <w:p w14:paraId="1E3A1786" w14:textId="5252824C" w:rsidR="00993D52" w:rsidRPr="007F2786" w:rsidRDefault="00993D52" w:rsidP="00993D52">
      <w:pPr>
        <w:jc w:val="both"/>
        <w:rPr>
          <w:b/>
          <w:color w:val="4F81BD" w:themeColor="accent1"/>
          <w:sz w:val="22"/>
          <w:szCs w:val="22"/>
        </w:rPr>
      </w:pPr>
      <w:r w:rsidRPr="007F2786">
        <w:rPr>
          <w:rFonts w:asciiTheme="minorHAnsi" w:eastAsiaTheme="minorEastAsia" w:hAnsi="Calibri" w:cstheme="minorBidi"/>
          <w:color w:val="000000" w:themeColor="text1"/>
          <w:kern w:val="24"/>
          <w:sz w:val="22"/>
          <w:szCs w:val="22"/>
          <w:lang w:eastAsia="fr-FR" w:bidi="ar-SA"/>
        </w:rPr>
        <w:t>+ 4,7% au 01/01/2023, après plusieurs épisodes à rebondissements …</w:t>
      </w:r>
    </w:p>
    <w:p w14:paraId="3A949E0F" w14:textId="27E0ADB7" w:rsidR="00993D52" w:rsidRPr="007F2786" w:rsidRDefault="00993D52" w:rsidP="00993D52">
      <w:pPr>
        <w:spacing w:after="0"/>
        <w:rPr>
          <w:rFonts w:ascii="Times New Roman" w:hAnsi="Times New Roman" w:cs="Times New Roman"/>
          <w:szCs w:val="24"/>
          <w:lang w:eastAsia="fr-FR" w:bidi="ar-SA"/>
        </w:rPr>
      </w:pPr>
      <w:r w:rsidRPr="007F2786">
        <w:rPr>
          <w:rFonts w:asciiTheme="minorHAnsi" w:eastAsiaTheme="minorEastAsia" w:hAnsi="Calibri" w:cstheme="minorBidi"/>
          <w:b/>
          <w:bCs/>
          <w:color w:val="000000" w:themeColor="text1"/>
          <w:kern w:val="24"/>
          <w:szCs w:val="24"/>
          <w:lang w:eastAsia="fr-FR" w:bidi="ar-SA"/>
        </w:rPr>
        <w:t>En ASV appelé aussi PCV (3</w:t>
      </w:r>
      <w:r w:rsidR="00186DF5">
        <w:rPr>
          <w:rFonts w:asciiTheme="minorHAnsi" w:eastAsiaTheme="minorEastAsia" w:hAnsi="Calibri" w:cstheme="minorBidi"/>
          <w:b/>
          <w:bCs/>
          <w:color w:val="000000" w:themeColor="text1"/>
          <w:kern w:val="24"/>
          <w:szCs w:val="24"/>
          <w:lang w:eastAsia="fr-FR" w:bidi="ar-SA"/>
        </w:rPr>
        <w:t>3</w:t>
      </w:r>
      <w:r w:rsidRPr="007F2786">
        <w:rPr>
          <w:rFonts w:asciiTheme="minorHAnsi" w:eastAsiaTheme="minorEastAsia" w:hAnsi="Calibri" w:cstheme="minorBidi"/>
          <w:b/>
          <w:bCs/>
          <w:color w:val="000000" w:themeColor="text1"/>
          <w:kern w:val="24"/>
          <w:szCs w:val="24"/>
          <w:lang w:eastAsia="fr-FR" w:bidi="ar-SA"/>
        </w:rPr>
        <w:t>% en moyenne de la pension) :</w:t>
      </w:r>
    </w:p>
    <w:p w14:paraId="7280826F" w14:textId="77777777" w:rsidR="00993D52" w:rsidRPr="007F2786" w:rsidRDefault="00993D52" w:rsidP="00993D52">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+ 0,40% au 01/01/2021</w:t>
      </w:r>
    </w:p>
    <w:p w14:paraId="6DF54166" w14:textId="1222A565" w:rsidR="00EE1A7E" w:rsidRPr="00EE1A7E" w:rsidRDefault="00993D52" w:rsidP="00183608">
      <w:pPr>
        <w:jc w:val="both"/>
        <w:rPr>
          <w:b/>
          <w:color w:val="4F81BD" w:themeColor="accent1"/>
          <w:sz w:val="22"/>
          <w:szCs w:val="22"/>
        </w:rPr>
      </w:pPr>
      <w:r w:rsidRPr="007F2786">
        <w:rPr>
          <w:rFonts w:asciiTheme="minorHAnsi" w:eastAsiaTheme="minorEastAsia" w:hAnsi="Calibri" w:cstheme="minorBidi"/>
          <w:color w:val="000000" w:themeColor="text1"/>
          <w:kern w:val="24"/>
          <w:sz w:val="22"/>
          <w:szCs w:val="22"/>
          <w:lang w:eastAsia="fr-FR" w:bidi="ar-SA"/>
        </w:rPr>
        <w:t>+ 1,06% avec effet rétro actif au 01/01/2022, obtenu de haute lutte en décembre 2022 !</w:t>
      </w:r>
    </w:p>
    <w:p w14:paraId="02F582EB" w14:textId="61519BBD" w:rsidR="00EE1A7E" w:rsidRPr="00EE1A7E" w:rsidRDefault="00EE1A7E" w:rsidP="00183608">
      <w:pPr>
        <w:jc w:val="both"/>
        <w:rPr>
          <w:rFonts w:asciiTheme="minorHAnsi" w:hAnsiTheme="minorHAnsi" w:cstheme="minorHAnsi"/>
          <w:b/>
          <w:szCs w:val="24"/>
        </w:rPr>
      </w:pPr>
      <w:r w:rsidRPr="00EE1A7E">
        <w:rPr>
          <w:rFonts w:asciiTheme="minorHAnsi" w:hAnsiTheme="minorHAnsi" w:cstheme="minorHAnsi"/>
          <w:b/>
          <w:szCs w:val="24"/>
        </w:rPr>
        <w:t>Retraite</w:t>
      </w:r>
      <w:r>
        <w:rPr>
          <w:rFonts w:asciiTheme="minorHAnsi" w:hAnsiTheme="minorHAnsi" w:cstheme="minorHAnsi"/>
          <w:b/>
          <w:szCs w:val="24"/>
        </w:rPr>
        <w:t xml:space="preserve"> mensuelle moyenne</w:t>
      </w:r>
      <w:r w:rsidR="009A67B4">
        <w:rPr>
          <w:rFonts w:asciiTheme="minorHAnsi" w:hAnsiTheme="minorHAnsi" w:cstheme="minorHAnsi"/>
          <w:b/>
          <w:szCs w:val="24"/>
        </w:rPr>
        <w:t xml:space="preserve"> </w:t>
      </w:r>
      <w:r>
        <w:rPr>
          <w:rFonts w:asciiTheme="minorHAnsi" w:hAnsiTheme="minorHAnsi" w:cstheme="minorHAnsi"/>
          <w:b/>
          <w:szCs w:val="24"/>
        </w:rPr>
        <w:t xml:space="preserve">: 2 829€ </w:t>
      </w:r>
      <w:r w:rsidRPr="00EE1A7E">
        <w:rPr>
          <w:rFonts w:asciiTheme="minorHAnsi" w:hAnsiTheme="minorHAnsi" w:cstheme="minorHAnsi"/>
          <w:bCs/>
          <w:szCs w:val="24"/>
        </w:rPr>
        <w:t>(juin 2023)</w:t>
      </w:r>
      <w:r>
        <w:rPr>
          <w:rFonts w:asciiTheme="minorHAnsi" w:hAnsiTheme="minorHAnsi" w:cstheme="minorHAnsi"/>
          <w:bCs/>
          <w:szCs w:val="24"/>
        </w:rPr>
        <w:t>, conjoint survivant 1 208€</w:t>
      </w:r>
      <w:r w:rsidR="00620A86">
        <w:rPr>
          <w:rFonts w:asciiTheme="minorHAnsi" w:hAnsiTheme="minorHAnsi" w:cstheme="minorHAnsi"/>
          <w:bCs/>
          <w:szCs w:val="24"/>
        </w:rPr>
        <w:t>, avant charges (9,1%).</w:t>
      </w:r>
    </w:p>
    <w:p w14:paraId="05702916" w14:textId="77777777" w:rsidR="00D02DE7" w:rsidRDefault="00D02DE7" w:rsidP="00183608">
      <w:pPr>
        <w:jc w:val="both"/>
        <w:rPr>
          <w:b/>
          <w:color w:val="A6A6A6" w:themeColor="background1" w:themeShade="A6"/>
          <w:sz w:val="28"/>
          <w:szCs w:val="28"/>
        </w:rPr>
      </w:pPr>
    </w:p>
    <w:p w14:paraId="2CB3A466" w14:textId="70303BB9" w:rsidR="0072353C" w:rsidRPr="007F2786" w:rsidRDefault="0072353C" w:rsidP="00183608">
      <w:pPr>
        <w:jc w:val="both"/>
        <w:rPr>
          <w:b/>
          <w:color w:val="A6A6A6" w:themeColor="background1" w:themeShade="A6"/>
          <w:sz w:val="28"/>
          <w:szCs w:val="28"/>
        </w:rPr>
      </w:pPr>
      <w:r w:rsidRPr="007F2786">
        <w:rPr>
          <w:b/>
          <w:color w:val="A6A6A6" w:themeColor="background1" w:themeShade="A6"/>
          <w:sz w:val="28"/>
          <w:szCs w:val="28"/>
        </w:rPr>
        <w:lastRenderedPageBreak/>
        <w:t>L</w:t>
      </w:r>
      <w:r w:rsidR="00186DF5">
        <w:rPr>
          <w:b/>
          <w:color w:val="A6A6A6" w:themeColor="background1" w:themeShade="A6"/>
          <w:sz w:val="28"/>
          <w:szCs w:val="28"/>
        </w:rPr>
        <w:t>es principales dispositions de la</w:t>
      </w:r>
      <w:r w:rsidRPr="007F2786">
        <w:rPr>
          <w:b/>
          <w:color w:val="A6A6A6" w:themeColor="background1" w:themeShade="A6"/>
          <w:sz w:val="28"/>
          <w:szCs w:val="28"/>
        </w:rPr>
        <w:t xml:space="preserve"> loi RETRAITE</w:t>
      </w:r>
    </w:p>
    <w:p w14:paraId="48210FE8" w14:textId="2476A366" w:rsidR="00E03BB1" w:rsidRPr="007F2786" w:rsidRDefault="001C5EAC" w:rsidP="00E03BB1">
      <w:pPr>
        <w:spacing w:after="0"/>
        <w:rPr>
          <w:rFonts w:ascii="Times New Roman" w:hAnsi="Times New Roman" w:cs="Times New Roman"/>
          <w:sz w:val="28"/>
          <w:szCs w:val="28"/>
          <w:lang w:eastAsia="fr-FR" w:bidi="ar-SA"/>
        </w:rPr>
      </w:pPr>
      <w:r w:rsidRPr="007F2786">
        <w:rPr>
          <w:rFonts w:asciiTheme="minorHAnsi" w:eastAsiaTheme="minorEastAsia" w:hAnsi="Calibri" w:cstheme="minorBidi"/>
          <w:b/>
          <w:bCs/>
          <w:color w:val="4F81BD" w:themeColor="accent1"/>
          <w:kern w:val="24"/>
          <w:sz w:val="28"/>
          <w:szCs w:val="28"/>
          <w:lang w:eastAsia="fr-FR" w:bidi="ar-SA"/>
        </w:rPr>
        <w:t>Âge</w:t>
      </w:r>
      <w:r w:rsidR="00E03BB1" w:rsidRPr="007F2786">
        <w:rPr>
          <w:rFonts w:asciiTheme="minorHAnsi" w:eastAsiaTheme="minorEastAsia" w:hAnsi="Calibri" w:cstheme="minorBidi"/>
          <w:b/>
          <w:bCs/>
          <w:color w:val="4F81BD" w:themeColor="accent1"/>
          <w:kern w:val="24"/>
          <w:sz w:val="28"/>
          <w:szCs w:val="28"/>
          <w:lang w:eastAsia="fr-FR" w:bidi="ar-SA"/>
        </w:rPr>
        <w:t xml:space="preserve"> légal et durée de cotisations : ceci concerne les générations nées à partir de SEPTEMBRE 1961</w:t>
      </w:r>
      <w:r w:rsidR="00186DF5">
        <w:rPr>
          <w:rFonts w:asciiTheme="minorHAnsi" w:eastAsiaTheme="minorEastAsia" w:hAnsi="Calibri" w:cstheme="minorBidi"/>
          <w:b/>
          <w:bCs/>
          <w:color w:val="4F81BD" w:themeColor="accent1"/>
          <w:kern w:val="24"/>
          <w:sz w:val="28"/>
          <w:szCs w:val="28"/>
          <w:lang w:eastAsia="fr-FR" w:bidi="ar-SA"/>
        </w:rPr>
        <w:t>. Les générations précédentes conservent les dates précédentes.</w:t>
      </w:r>
    </w:p>
    <w:p w14:paraId="595E71B1" w14:textId="77777777" w:rsidR="00E03BB1" w:rsidRPr="007F2786" w:rsidRDefault="00E03BB1" w:rsidP="0072353C">
      <w:pPr>
        <w:spacing w:after="0"/>
        <w:rPr>
          <w:rFonts w:asciiTheme="minorHAnsi" w:eastAsiaTheme="minorEastAsia" w:hAnsi="Calibri" w:cstheme="minorBidi"/>
          <w:b/>
          <w:bCs/>
          <w:color w:val="000000" w:themeColor="text1"/>
          <w:kern w:val="24"/>
          <w:szCs w:val="24"/>
          <w:lang w:eastAsia="fr-FR" w:bidi="ar-SA"/>
        </w:rPr>
      </w:pPr>
    </w:p>
    <w:p w14:paraId="00247504" w14:textId="6E1C93C9" w:rsidR="0072353C" w:rsidRPr="007F2786" w:rsidRDefault="0072353C" w:rsidP="0072353C">
      <w:pPr>
        <w:spacing w:after="0"/>
        <w:rPr>
          <w:rFonts w:ascii="Times New Roman" w:hAnsi="Times New Roman" w:cs="Times New Roman"/>
          <w:sz w:val="22"/>
          <w:szCs w:val="22"/>
          <w:lang w:eastAsia="fr-FR" w:bidi="ar-SA"/>
        </w:rPr>
      </w:pPr>
      <w:r w:rsidRPr="007F2786">
        <w:rPr>
          <w:rFonts w:asciiTheme="minorHAnsi" w:eastAsiaTheme="minorEastAsia" w:hAnsi="Calibri" w:cstheme="minorBidi"/>
          <w:b/>
          <w:bCs/>
          <w:color w:val="000000" w:themeColor="text1"/>
          <w:kern w:val="24"/>
          <w:sz w:val="22"/>
          <w:szCs w:val="22"/>
          <w:lang w:eastAsia="fr-FR" w:bidi="ar-SA"/>
        </w:rPr>
        <w:t>1. Un recul progressif de l’âge légal actuel de départ en retraite de 62 ans jusqu’à 64 ans (génération 1968).</w:t>
      </w:r>
    </w:p>
    <w:p w14:paraId="11A9D294" w14:textId="77777777" w:rsidR="0072353C" w:rsidRPr="007F2786" w:rsidRDefault="0072353C" w:rsidP="0072353C">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Mais les médecins libéraux partent en moyenne à 66,3 ans.</w:t>
      </w:r>
    </w:p>
    <w:p w14:paraId="2D39DC60" w14:textId="5572BF5D" w:rsidR="0072353C" w:rsidRPr="00E17DB4" w:rsidRDefault="0072353C" w:rsidP="0072353C">
      <w:pPr>
        <w:jc w:val="both"/>
        <w:rPr>
          <w:b/>
          <w:color w:val="4F81BD" w:themeColor="accent1"/>
          <w:sz w:val="22"/>
          <w:szCs w:val="22"/>
          <w:u w:val="single"/>
        </w:rPr>
      </w:pPr>
      <w:r w:rsidRPr="00E17DB4">
        <w:rPr>
          <w:rFonts w:asciiTheme="minorHAnsi" w:eastAsiaTheme="minorEastAsia" w:hAnsi="Calibri" w:cstheme="minorBidi"/>
          <w:color w:val="000000" w:themeColor="text1"/>
          <w:kern w:val="24"/>
          <w:sz w:val="22"/>
          <w:szCs w:val="22"/>
          <w:u w:val="single"/>
          <w:lang w:eastAsia="fr-FR" w:bidi="ar-SA"/>
        </w:rPr>
        <w:t>Et pour obtenir 100% de la retraite en complémentaire CARMF et en ASV, il faut</w:t>
      </w:r>
      <w:r w:rsidR="00E17DB4" w:rsidRPr="00E17DB4">
        <w:rPr>
          <w:rFonts w:asciiTheme="minorHAnsi" w:eastAsiaTheme="minorEastAsia" w:hAnsi="Calibri" w:cstheme="minorBidi"/>
          <w:color w:val="000000" w:themeColor="text1"/>
          <w:kern w:val="24"/>
          <w:sz w:val="22"/>
          <w:szCs w:val="22"/>
          <w:u w:val="single"/>
          <w:lang w:eastAsia="fr-FR" w:bidi="ar-SA"/>
        </w:rPr>
        <w:t xml:space="preserve"> toujours </w:t>
      </w:r>
      <w:r w:rsidRPr="00E17DB4">
        <w:rPr>
          <w:rFonts w:asciiTheme="minorHAnsi" w:eastAsiaTheme="minorEastAsia" w:hAnsi="Calibri" w:cstheme="minorBidi"/>
          <w:color w:val="000000" w:themeColor="text1"/>
          <w:kern w:val="24"/>
          <w:sz w:val="22"/>
          <w:szCs w:val="22"/>
          <w:u w:val="single"/>
          <w:lang w:eastAsia="fr-FR" w:bidi="ar-SA"/>
        </w:rPr>
        <w:t>l’</w:t>
      </w:r>
      <w:r w:rsidRPr="00E17DB4">
        <w:rPr>
          <w:rFonts w:asciiTheme="minorHAnsi" w:eastAsiaTheme="minorEastAsia" w:hAnsi="Calibri" w:cstheme="minorBidi"/>
          <w:b/>
          <w:bCs/>
          <w:color w:val="000000" w:themeColor="text1"/>
          <w:kern w:val="24"/>
          <w:sz w:val="22"/>
          <w:szCs w:val="22"/>
          <w:u w:val="single"/>
          <w:lang w:eastAsia="fr-FR" w:bidi="ar-SA"/>
        </w:rPr>
        <w:t>âge de 65 ans</w:t>
      </w:r>
      <w:r w:rsidRPr="00E17DB4">
        <w:rPr>
          <w:rFonts w:asciiTheme="minorHAnsi" w:eastAsiaTheme="minorEastAsia" w:hAnsi="Calibri" w:cstheme="minorBidi"/>
          <w:color w:val="000000" w:themeColor="text1"/>
          <w:kern w:val="24"/>
          <w:sz w:val="22"/>
          <w:szCs w:val="22"/>
          <w:u w:val="single"/>
          <w:lang w:eastAsia="fr-FR" w:bidi="ar-SA"/>
        </w:rPr>
        <w:t>.</w:t>
      </w:r>
    </w:p>
    <w:p w14:paraId="09B2D3F5" w14:textId="77777777" w:rsidR="0072353C" w:rsidRPr="007F2786" w:rsidRDefault="0072353C" w:rsidP="0072353C">
      <w:pPr>
        <w:spacing w:after="0"/>
        <w:rPr>
          <w:rFonts w:ascii="Times New Roman" w:hAnsi="Times New Roman" w:cs="Times New Roman"/>
          <w:sz w:val="22"/>
          <w:szCs w:val="22"/>
          <w:lang w:eastAsia="fr-FR" w:bidi="ar-SA"/>
        </w:rPr>
      </w:pPr>
      <w:r w:rsidRPr="007F2786">
        <w:rPr>
          <w:rFonts w:asciiTheme="minorHAnsi" w:eastAsiaTheme="minorEastAsia" w:hAnsi="Calibri" w:cstheme="minorBidi"/>
          <w:b/>
          <w:bCs/>
          <w:color w:val="000000" w:themeColor="text1"/>
          <w:kern w:val="24"/>
          <w:sz w:val="22"/>
          <w:szCs w:val="22"/>
          <w:lang w:eastAsia="fr-FR" w:bidi="ar-SA"/>
        </w:rPr>
        <w:t>2. Pour le taux plein en régimes de base, accélération de la réforme TOURAINE de 2014.</w:t>
      </w:r>
    </w:p>
    <w:p w14:paraId="603741CA" w14:textId="21EBAE68" w:rsidR="0072353C" w:rsidRPr="007F2786" w:rsidRDefault="0072353C" w:rsidP="0072353C">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Le taux plein en régimes de base permet d’éviter la décote dans ces régimes de base, et en cumul activité retraite une limitation de revenu.</w:t>
      </w:r>
    </w:p>
    <w:p w14:paraId="42E3BAB9" w14:textId="77777777" w:rsidR="0072353C" w:rsidRPr="007F2786" w:rsidRDefault="0072353C" w:rsidP="0072353C">
      <w:pPr>
        <w:numPr>
          <w:ilvl w:val="0"/>
          <w:numId w:val="48"/>
        </w:numPr>
        <w:spacing w:after="0"/>
        <w:ind w:left="1166"/>
        <w:contextualSpacing/>
        <w:rPr>
          <w:rFonts w:ascii="Times New Roman" w:hAnsi="Times New Roman" w:cs="Times New Roman"/>
          <w:sz w:val="22"/>
          <w:szCs w:val="22"/>
          <w:lang w:eastAsia="fr-FR" w:bidi="ar-SA"/>
        </w:rPr>
      </w:pPr>
      <w:r w:rsidRPr="007F2786">
        <w:rPr>
          <w:rFonts w:asciiTheme="minorHAnsi" w:eastAsiaTheme="minorEastAsia" w:hAnsi="Calibri" w:cstheme="minorBidi"/>
          <w:b/>
          <w:bCs/>
          <w:color w:val="000000" w:themeColor="text1"/>
          <w:kern w:val="24"/>
          <w:sz w:val="22"/>
          <w:szCs w:val="22"/>
          <w:lang w:eastAsia="fr-FR" w:bidi="ar-SA"/>
        </w:rPr>
        <w:t>Ce taux plein peut être atteint par l’âge : il reste à 67 ans</w:t>
      </w:r>
      <w:r w:rsidRPr="007F2786">
        <w:rPr>
          <w:rFonts w:asciiTheme="minorHAnsi" w:eastAsiaTheme="minorEastAsia" w:hAnsi="Calibri" w:cstheme="minorBidi"/>
          <w:color w:val="000000" w:themeColor="text1"/>
          <w:kern w:val="24"/>
          <w:sz w:val="22"/>
          <w:szCs w:val="22"/>
          <w:lang w:eastAsia="fr-FR" w:bidi="ar-SA"/>
        </w:rPr>
        <w:t>.</w:t>
      </w:r>
    </w:p>
    <w:p w14:paraId="357F2AF7" w14:textId="77777777" w:rsidR="0072353C" w:rsidRPr="007F2786" w:rsidRDefault="0072353C" w:rsidP="0072353C">
      <w:pPr>
        <w:numPr>
          <w:ilvl w:val="0"/>
          <w:numId w:val="48"/>
        </w:numPr>
        <w:spacing w:after="0"/>
        <w:ind w:left="1166"/>
        <w:contextualSpacing/>
        <w:rPr>
          <w:rFonts w:ascii="Times New Roman" w:hAnsi="Times New Roman" w:cs="Times New Roman"/>
          <w:sz w:val="22"/>
          <w:szCs w:val="22"/>
          <w:lang w:eastAsia="fr-FR" w:bidi="ar-SA"/>
        </w:rPr>
      </w:pPr>
      <w:r w:rsidRPr="007F2786">
        <w:rPr>
          <w:rFonts w:asciiTheme="minorHAnsi" w:eastAsiaTheme="minorEastAsia" w:hAnsi="Calibri" w:cstheme="minorBidi"/>
          <w:b/>
          <w:bCs/>
          <w:color w:val="000000" w:themeColor="text1"/>
          <w:kern w:val="24"/>
          <w:sz w:val="22"/>
          <w:szCs w:val="22"/>
          <w:lang w:eastAsia="fr-FR" w:bidi="ar-SA"/>
        </w:rPr>
        <w:t>Il peut aussi être atteint plus précocement par le nombre de trimestres obtenus</w:t>
      </w:r>
      <w:r w:rsidRPr="007F2786">
        <w:rPr>
          <w:rFonts w:asciiTheme="minorHAnsi" w:eastAsiaTheme="minorEastAsia" w:hAnsi="Calibri" w:cstheme="minorBidi"/>
          <w:color w:val="000000" w:themeColor="text1"/>
          <w:kern w:val="24"/>
          <w:sz w:val="22"/>
          <w:szCs w:val="22"/>
          <w:lang w:eastAsia="fr-FR" w:bidi="ar-SA"/>
        </w:rPr>
        <w:t>, variable selon les générations, au maximum 172 (</w:t>
      </w:r>
      <w:r w:rsidRPr="0018191E">
        <w:rPr>
          <w:rFonts w:asciiTheme="minorHAnsi" w:eastAsiaTheme="minorEastAsia" w:hAnsi="Calibri" w:cstheme="minorBidi"/>
          <w:b/>
          <w:bCs/>
          <w:color w:val="000000" w:themeColor="text1"/>
          <w:kern w:val="24"/>
          <w:sz w:val="22"/>
          <w:szCs w:val="22"/>
          <w:lang w:eastAsia="fr-FR" w:bidi="ar-SA"/>
        </w:rPr>
        <w:t>43 annuités</w:t>
      </w:r>
      <w:r w:rsidRPr="007F2786">
        <w:rPr>
          <w:rFonts w:asciiTheme="minorHAnsi" w:eastAsiaTheme="minorEastAsia" w:hAnsi="Calibri" w:cstheme="minorBidi"/>
          <w:color w:val="000000" w:themeColor="text1"/>
          <w:kern w:val="24"/>
          <w:sz w:val="22"/>
          <w:szCs w:val="22"/>
          <w:lang w:eastAsia="fr-FR" w:bidi="ar-SA"/>
        </w:rPr>
        <w:t>).</w:t>
      </w:r>
    </w:p>
    <w:p w14:paraId="6AA024D0" w14:textId="51B8B3F4" w:rsidR="0072353C" w:rsidRPr="007F2786" w:rsidRDefault="0072353C" w:rsidP="0072353C">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 xml:space="preserve">   Ce nombre maximum reste le même 43 annuités (actuellement à partir de la génération 1972).</w:t>
      </w:r>
    </w:p>
    <w:p w14:paraId="1CB12CA9" w14:textId="1AF15F87" w:rsidR="0072353C" w:rsidRPr="007F2786" w:rsidRDefault="0072353C" w:rsidP="0072353C">
      <w:pPr>
        <w:spacing w:after="0"/>
        <w:rPr>
          <w:rFonts w:ascii="Times New Roman" w:hAnsi="Times New Roman" w:cs="Times New Roman"/>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 xml:space="preserve">   Mais ces 43 annuités devront être obtenu</w:t>
      </w:r>
      <w:r w:rsidR="00963F1E" w:rsidRPr="007F2786">
        <w:rPr>
          <w:rFonts w:asciiTheme="minorHAnsi" w:eastAsiaTheme="minorEastAsia" w:hAnsi="Calibri" w:cstheme="minorBidi"/>
          <w:color w:val="000000" w:themeColor="text1"/>
          <w:kern w:val="24"/>
          <w:sz w:val="22"/>
          <w:szCs w:val="22"/>
          <w:lang w:eastAsia="fr-FR" w:bidi="ar-SA"/>
        </w:rPr>
        <w:t>e</w:t>
      </w:r>
      <w:r w:rsidRPr="007F2786">
        <w:rPr>
          <w:rFonts w:asciiTheme="minorHAnsi" w:eastAsiaTheme="minorEastAsia" w:hAnsi="Calibri" w:cstheme="minorBidi"/>
          <w:color w:val="000000" w:themeColor="text1"/>
          <w:kern w:val="24"/>
          <w:sz w:val="22"/>
          <w:szCs w:val="22"/>
          <w:lang w:eastAsia="fr-FR" w:bidi="ar-SA"/>
        </w:rPr>
        <w:t>s à partir de la génération 1965.</w:t>
      </w:r>
    </w:p>
    <w:p w14:paraId="09ABDBF7" w14:textId="246FE150" w:rsidR="007574CB" w:rsidRPr="007F2786" w:rsidRDefault="0072353C" w:rsidP="0072353C">
      <w:pPr>
        <w:spacing w:after="0"/>
        <w:rPr>
          <w:rFonts w:asciiTheme="minorHAnsi" w:eastAsiaTheme="minorEastAsia" w:hAnsi="Calibri" w:cstheme="minorBidi"/>
          <w:color w:val="000000" w:themeColor="text1"/>
          <w:kern w:val="24"/>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 xml:space="preserve">   </w:t>
      </w:r>
    </w:p>
    <w:p w14:paraId="441119B2" w14:textId="0A8B688F" w:rsidR="007574CB" w:rsidRPr="007F2786" w:rsidRDefault="007574CB" w:rsidP="0072353C">
      <w:pPr>
        <w:spacing w:after="0"/>
        <w:rPr>
          <w:rFonts w:asciiTheme="minorHAnsi" w:eastAsiaTheme="minorEastAsia" w:hAnsi="Calibri" w:cstheme="minorBidi"/>
          <w:color w:val="000000" w:themeColor="text1"/>
          <w:kern w:val="24"/>
          <w:sz w:val="22"/>
          <w:szCs w:val="22"/>
          <w:lang w:eastAsia="fr-FR" w:bidi="ar-SA"/>
        </w:rPr>
      </w:pPr>
      <w:r w:rsidRPr="007F2786">
        <w:rPr>
          <w:rFonts w:asciiTheme="minorHAnsi" w:eastAsiaTheme="minorEastAsia" w:hAnsi="Calibri" w:cstheme="minorBidi"/>
          <w:color w:val="000000" w:themeColor="text1"/>
          <w:kern w:val="24"/>
          <w:sz w:val="22"/>
          <w:szCs w:val="22"/>
          <w:lang w:eastAsia="fr-FR" w:bidi="ar-SA"/>
        </w:rPr>
        <w:t>La date d’effet de la liquidation se situe, pour nos régimes, au 1</w:t>
      </w:r>
      <w:r w:rsidRPr="007F2786">
        <w:rPr>
          <w:rFonts w:asciiTheme="minorHAnsi" w:eastAsiaTheme="minorEastAsia" w:hAnsi="Calibri" w:cstheme="minorBidi"/>
          <w:color w:val="000000" w:themeColor="text1"/>
          <w:kern w:val="24"/>
          <w:sz w:val="22"/>
          <w:szCs w:val="22"/>
          <w:vertAlign w:val="superscript"/>
          <w:lang w:eastAsia="fr-FR" w:bidi="ar-SA"/>
        </w:rPr>
        <w:t>er</w:t>
      </w:r>
      <w:r w:rsidRPr="007F2786">
        <w:rPr>
          <w:rFonts w:asciiTheme="minorHAnsi" w:eastAsiaTheme="minorEastAsia" w:hAnsi="Calibri" w:cstheme="minorBidi"/>
          <w:color w:val="000000" w:themeColor="text1"/>
          <w:kern w:val="24"/>
          <w:sz w:val="22"/>
          <w:szCs w:val="22"/>
          <w:lang w:eastAsia="fr-FR" w:bidi="ar-SA"/>
        </w:rPr>
        <w:t xml:space="preserve"> jour d</w:t>
      </w:r>
      <w:r w:rsidR="00A4089D" w:rsidRPr="007F2786">
        <w:rPr>
          <w:rFonts w:asciiTheme="minorHAnsi" w:eastAsiaTheme="minorEastAsia" w:hAnsi="Calibri" w:cstheme="minorBidi"/>
          <w:color w:val="000000" w:themeColor="text1"/>
          <w:kern w:val="24"/>
          <w:sz w:val="22"/>
          <w:szCs w:val="22"/>
          <w:lang w:eastAsia="fr-FR" w:bidi="ar-SA"/>
        </w:rPr>
        <w:t>’</w:t>
      </w:r>
      <w:r w:rsidRPr="007F2786">
        <w:rPr>
          <w:rFonts w:asciiTheme="minorHAnsi" w:eastAsiaTheme="minorEastAsia" w:hAnsi="Calibri" w:cstheme="minorBidi"/>
          <w:color w:val="000000" w:themeColor="text1"/>
          <w:kern w:val="24"/>
          <w:sz w:val="22"/>
          <w:szCs w:val="22"/>
          <w:lang w:eastAsia="fr-FR" w:bidi="ar-SA"/>
        </w:rPr>
        <w:t>u</w:t>
      </w:r>
      <w:r w:rsidR="00A4089D" w:rsidRPr="007F2786">
        <w:rPr>
          <w:rFonts w:asciiTheme="minorHAnsi" w:eastAsiaTheme="minorEastAsia" w:hAnsi="Calibri" w:cstheme="minorBidi"/>
          <w:color w:val="000000" w:themeColor="text1"/>
          <w:kern w:val="24"/>
          <w:sz w:val="22"/>
          <w:szCs w:val="22"/>
          <w:lang w:eastAsia="fr-FR" w:bidi="ar-SA"/>
        </w:rPr>
        <w:t>n</w:t>
      </w:r>
      <w:r w:rsidRPr="007F2786">
        <w:rPr>
          <w:rFonts w:asciiTheme="minorHAnsi" w:eastAsiaTheme="minorEastAsia" w:hAnsi="Calibri" w:cstheme="minorBidi"/>
          <w:color w:val="000000" w:themeColor="text1"/>
          <w:kern w:val="24"/>
          <w:sz w:val="22"/>
          <w:szCs w:val="22"/>
          <w:lang w:eastAsia="fr-FR" w:bidi="ar-SA"/>
        </w:rPr>
        <w:t xml:space="preserve"> trimestre civil</w:t>
      </w:r>
      <w:r w:rsidR="004E26AB" w:rsidRPr="007F2786">
        <w:rPr>
          <w:rFonts w:asciiTheme="minorHAnsi" w:eastAsiaTheme="minorEastAsia" w:hAnsi="Calibri" w:cstheme="minorBidi"/>
          <w:color w:val="000000" w:themeColor="text1"/>
          <w:kern w:val="24"/>
          <w:sz w:val="22"/>
          <w:szCs w:val="22"/>
          <w:lang w:eastAsia="fr-FR" w:bidi="ar-SA"/>
        </w:rPr>
        <w:t>.</w:t>
      </w:r>
    </w:p>
    <w:p w14:paraId="54749772" w14:textId="77777777" w:rsidR="00A4089D" w:rsidRPr="007F2786" w:rsidRDefault="00A4089D" w:rsidP="0072353C">
      <w:pPr>
        <w:spacing w:after="0"/>
        <w:rPr>
          <w:rFonts w:asciiTheme="minorHAnsi" w:eastAsiaTheme="minorEastAsia" w:hAnsi="Calibri" w:cstheme="minorBidi"/>
          <w:color w:val="000000" w:themeColor="text1"/>
          <w:kern w:val="24"/>
          <w:sz w:val="22"/>
          <w:szCs w:val="22"/>
          <w:lang w:eastAsia="fr-FR" w:bidi="ar-SA"/>
        </w:rPr>
      </w:pPr>
    </w:p>
    <w:p w14:paraId="4784F296" w14:textId="25C8AA82" w:rsidR="00A57C57" w:rsidRPr="007F2786" w:rsidRDefault="002E056A" w:rsidP="0072353C">
      <w:pPr>
        <w:spacing w:after="0"/>
        <w:rPr>
          <w:rFonts w:ascii="Times New Roman" w:hAnsi="Times New Roman" w:cs="Times New Roman"/>
          <w:sz w:val="22"/>
          <w:szCs w:val="22"/>
          <w:lang w:eastAsia="fr-FR" w:bidi="ar-SA"/>
        </w:rPr>
      </w:pPr>
      <w:r>
        <w:rPr>
          <w:rFonts w:ascii="Times New Roman" w:hAnsi="Times New Roman" w:cs="Times New Roman"/>
          <w:noProof/>
          <w:sz w:val="22"/>
          <w:szCs w:val="22"/>
          <w:lang w:eastAsia="fr-FR" w:bidi="ar-SA"/>
        </w:rPr>
        <w:drawing>
          <wp:inline distT="0" distB="0" distL="0" distR="0" wp14:anchorId="6515620A" wp14:editId="33A91CFC">
            <wp:extent cx="6677317" cy="5640288"/>
            <wp:effectExtent l="0" t="0" r="9525" b="0"/>
            <wp:docPr id="1254266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542" cy="5656527"/>
                    </a:xfrm>
                    <a:prstGeom prst="rect">
                      <a:avLst/>
                    </a:prstGeom>
                    <a:noFill/>
                  </pic:spPr>
                </pic:pic>
              </a:graphicData>
            </a:graphic>
          </wp:inline>
        </w:drawing>
      </w:r>
    </w:p>
    <w:p w14:paraId="599B8B02" w14:textId="4BB790BD" w:rsidR="0072353C" w:rsidRPr="007F2786" w:rsidRDefault="0072353C" w:rsidP="00183608">
      <w:pPr>
        <w:jc w:val="both"/>
        <w:rPr>
          <w:b/>
          <w:color w:val="4F81BD" w:themeColor="accent1"/>
          <w:sz w:val="22"/>
          <w:szCs w:val="22"/>
        </w:rPr>
      </w:pPr>
    </w:p>
    <w:p w14:paraId="6D79CA23" w14:textId="77777777" w:rsidR="001B0BCE" w:rsidRPr="007F2786" w:rsidRDefault="001B0BCE" w:rsidP="001B0BCE">
      <w:pPr>
        <w:jc w:val="both"/>
        <w:rPr>
          <w:b/>
          <w:color w:val="4F81BD" w:themeColor="accent1"/>
          <w:sz w:val="28"/>
          <w:szCs w:val="28"/>
        </w:rPr>
      </w:pPr>
      <w:r w:rsidRPr="007F2786">
        <w:rPr>
          <w:rFonts w:asciiTheme="minorHAnsi" w:eastAsiaTheme="minorEastAsia" w:hAnsi="Calibri" w:cstheme="minorBidi"/>
          <w:b/>
          <w:bCs/>
          <w:color w:val="4F81BD" w:themeColor="accent1"/>
          <w:kern w:val="24"/>
          <w:sz w:val="28"/>
          <w:szCs w:val="28"/>
        </w:rPr>
        <w:lastRenderedPageBreak/>
        <w:t>Acquisition de droits en cumul activité-retraite</w:t>
      </w:r>
    </w:p>
    <w:p w14:paraId="744C905B" w14:textId="72FE3A11" w:rsidR="001B0BCE" w:rsidRPr="007F2786" w:rsidRDefault="001B0BCE" w:rsidP="001B0BCE">
      <w:pPr>
        <w:spacing w:after="0"/>
        <w:rPr>
          <w:rFonts w:asciiTheme="minorHAnsi" w:hAnsiTheme="minorHAnsi" w:cstheme="minorHAnsi"/>
          <w:sz w:val="22"/>
          <w:szCs w:val="22"/>
        </w:rPr>
      </w:pPr>
      <w:r w:rsidRPr="007F2786">
        <w:rPr>
          <w:rFonts w:asciiTheme="minorHAnsi" w:hAnsiTheme="minorHAnsi" w:cstheme="minorHAnsi"/>
          <w:sz w:val="22"/>
          <w:szCs w:val="22"/>
        </w:rPr>
        <w:t>La loi retraite prévoit la création de droits en cumul activité – retraite, mais :</w:t>
      </w:r>
    </w:p>
    <w:p w14:paraId="384AE5C6" w14:textId="77777777" w:rsidR="001B0BCE" w:rsidRPr="007F2786" w:rsidRDefault="001B0BCE" w:rsidP="001B0BCE">
      <w:pPr>
        <w:spacing w:after="0"/>
        <w:rPr>
          <w:rFonts w:asciiTheme="minorHAnsi" w:hAnsiTheme="minorHAnsi" w:cstheme="minorHAnsi"/>
          <w:sz w:val="22"/>
          <w:szCs w:val="22"/>
        </w:rPr>
      </w:pPr>
      <w:r w:rsidRPr="007F2786">
        <w:rPr>
          <w:rFonts w:asciiTheme="minorHAnsi" w:hAnsiTheme="minorHAnsi" w:cstheme="minorHAnsi"/>
          <w:sz w:val="22"/>
          <w:szCs w:val="22"/>
        </w:rPr>
        <w:t xml:space="preserve"> </w:t>
      </w:r>
    </w:p>
    <w:p w14:paraId="2C5DBA5E" w14:textId="77777777" w:rsidR="001B0BCE" w:rsidRPr="007F2786" w:rsidRDefault="001B0BCE" w:rsidP="001B0BCE">
      <w:pPr>
        <w:pStyle w:val="Paragraphedeliste"/>
        <w:numPr>
          <w:ilvl w:val="0"/>
          <w:numId w:val="49"/>
        </w:numPr>
        <w:spacing w:after="160" w:line="259" w:lineRule="auto"/>
        <w:rPr>
          <w:rFonts w:asciiTheme="minorHAnsi" w:hAnsiTheme="minorHAnsi" w:cstheme="minorHAnsi"/>
          <w:b/>
          <w:bCs/>
          <w:sz w:val="22"/>
          <w:szCs w:val="22"/>
        </w:rPr>
      </w:pPr>
      <w:r w:rsidRPr="007F2786">
        <w:rPr>
          <w:rFonts w:asciiTheme="minorHAnsi" w:hAnsiTheme="minorHAnsi" w:cstheme="minorHAnsi"/>
          <w:b/>
          <w:bCs/>
          <w:sz w:val="22"/>
          <w:szCs w:val="22"/>
        </w:rPr>
        <w:t>Dans les régimes de base</w:t>
      </w:r>
      <w:r w:rsidRPr="007F2786">
        <w:rPr>
          <w:rFonts w:asciiTheme="minorHAnsi" w:hAnsiTheme="minorHAnsi" w:cstheme="minorHAnsi"/>
          <w:sz w:val="22"/>
          <w:szCs w:val="22"/>
        </w:rPr>
        <w:t xml:space="preserve">, et sans obligation pour les régimes complémentaires. L’étude d’impact de la loi suggère à ces régimes complémentaires de « s’inspirer » de ce nouveau dispositif. </w:t>
      </w:r>
      <w:r w:rsidRPr="007F2786">
        <w:rPr>
          <w:rFonts w:asciiTheme="minorHAnsi" w:hAnsiTheme="minorHAnsi" w:cstheme="minorHAnsi"/>
          <w:b/>
          <w:bCs/>
          <w:sz w:val="22"/>
          <w:szCs w:val="22"/>
        </w:rPr>
        <w:t>Il conviendra d’apprécier la position de la CARMF au niveau de la complémentaire, et bien sûr demander l’application de ce dispositif pour l’ASV.</w:t>
      </w:r>
      <w:r>
        <w:rPr>
          <w:rFonts w:asciiTheme="minorHAnsi" w:hAnsiTheme="minorHAnsi" w:cstheme="minorHAnsi"/>
          <w:b/>
          <w:bCs/>
          <w:sz w:val="22"/>
          <w:szCs w:val="22"/>
        </w:rPr>
        <w:t xml:space="preserve"> </w:t>
      </w:r>
      <w:r w:rsidRPr="00C22C6D">
        <w:rPr>
          <w:rFonts w:asciiTheme="minorHAnsi" w:hAnsiTheme="minorHAnsi" w:cstheme="minorHAnsi"/>
          <w:sz w:val="22"/>
          <w:szCs w:val="22"/>
        </w:rPr>
        <w:t>Mais ce n’est pas acquis !</w:t>
      </w:r>
    </w:p>
    <w:p w14:paraId="22C36F08" w14:textId="2E6591BE" w:rsidR="001B0BCE" w:rsidRPr="007F2786" w:rsidRDefault="001B0BCE" w:rsidP="001B0BCE">
      <w:pPr>
        <w:pStyle w:val="Paragraphedeliste"/>
        <w:numPr>
          <w:ilvl w:val="0"/>
          <w:numId w:val="49"/>
        </w:numPr>
        <w:spacing w:after="160" w:line="259" w:lineRule="auto"/>
        <w:rPr>
          <w:rFonts w:asciiTheme="minorHAnsi" w:hAnsiTheme="minorHAnsi" w:cstheme="minorHAnsi"/>
          <w:sz w:val="22"/>
          <w:szCs w:val="22"/>
        </w:rPr>
      </w:pPr>
      <w:r w:rsidRPr="007F2786">
        <w:rPr>
          <w:rFonts w:asciiTheme="minorHAnsi" w:hAnsiTheme="minorHAnsi" w:cstheme="minorHAnsi"/>
          <w:sz w:val="22"/>
          <w:szCs w:val="22"/>
        </w:rPr>
        <w:t xml:space="preserve">Sous conditions d’une </w:t>
      </w:r>
      <w:r w:rsidRPr="007F2786">
        <w:rPr>
          <w:rFonts w:asciiTheme="minorHAnsi" w:hAnsiTheme="minorHAnsi" w:cstheme="minorHAnsi"/>
          <w:b/>
          <w:bCs/>
          <w:sz w:val="22"/>
          <w:szCs w:val="22"/>
        </w:rPr>
        <w:t>liquidation à taux plein</w:t>
      </w:r>
      <w:r w:rsidRPr="007F2786">
        <w:rPr>
          <w:rFonts w:asciiTheme="minorHAnsi" w:hAnsiTheme="minorHAnsi" w:cstheme="minorHAnsi"/>
          <w:sz w:val="22"/>
          <w:szCs w:val="22"/>
        </w:rPr>
        <w:t>, soit par l’âge 67 ans, soit par le nombre légal de trimestres validés</w:t>
      </w:r>
      <w:r w:rsidR="00B42028">
        <w:rPr>
          <w:rFonts w:asciiTheme="minorHAnsi" w:hAnsiTheme="minorHAnsi" w:cstheme="minorHAnsi"/>
          <w:sz w:val="22"/>
          <w:szCs w:val="22"/>
        </w:rPr>
        <w:t>,</w:t>
      </w:r>
      <w:r w:rsidRPr="007F2786">
        <w:rPr>
          <w:rFonts w:asciiTheme="minorHAnsi" w:hAnsiTheme="minorHAnsi" w:cstheme="minorHAnsi"/>
          <w:sz w:val="22"/>
          <w:szCs w:val="22"/>
        </w:rPr>
        <w:t xml:space="preserve"> variable suivant la génération (172 au maximum).</w:t>
      </w:r>
    </w:p>
    <w:p w14:paraId="3E87594D" w14:textId="77777777" w:rsidR="001B0BCE" w:rsidRDefault="001B0BCE" w:rsidP="001B0BCE">
      <w:pPr>
        <w:pStyle w:val="Paragraphedeliste"/>
        <w:numPr>
          <w:ilvl w:val="0"/>
          <w:numId w:val="49"/>
        </w:numPr>
        <w:spacing w:after="160" w:line="259" w:lineRule="auto"/>
        <w:rPr>
          <w:rFonts w:asciiTheme="minorHAnsi" w:hAnsiTheme="minorHAnsi" w:cstheme="minorHAnsi"/>
          <w:sz w:val="22"/>
          <w:szCs w:val="22"/>
        </w:rPr>
      </w:pPr>
      <w:r w:rsidRPr="007F2786">
        <w:rPr>
          <w:rFonts w:asciiTheme="minorHAnsi" w:hAnsiTheme="minorHAnsi" w:cstheme="minorHAnsi"/>
          <w:sz w:val="22"/>
          <w:szCs w:val="22"/>
        </w:rPr>
        <w:t xml:space="preserve">La </w:t>
      </w:r>
      <w:r w:rsidRPr="007F2786">
        <w:rPr>
          <w:rFonts w:asciiTheme="minorHAnsi" w:hAnsiTheme="minorHAnsi" w:cstheme="minorHAnsi"/>
          <w:b/>
          <w:bCs/>
          <w:sz w:val="22"/>
          <w:szCs w:val="22"/>
        </w:rPr>
        <w:t>seconde pension</w:t>
      </w:r>
      <w:r w:rsidRPr="007F2786">
        <w:rPr>
          <w:rFonts w:asciiTheme="minorHAnsi" w:hAnsiTheme="minorHAnsi" w:cstheme="minorHAnsi"/>
          <w:sz w:val="22"/>
          <w:szCs w:val="22"/>
        </w:rPr>
        <w:t xml:space="preserve"> bénéficiera du </w:t>
      </w:r>
      <w:r w:rsidRPr="007F2786">
        <w:rPr>
          <w:rFonts w:asciiTheme="minorHAnsi" w:hAnsiTheme="minorHAnsi" w:cstheme="minorHAnsi"/>
          <w:b/>
          <w:bCs/>
          <w:sz w:val="22"/>
          <w:szCs w:val="22"/>
        </w:rPr>
        <w:t>taux plein sans décote ni surcote</w:t>
      </w:r>
      <w:r w:rsidRPr="007F2786">
        <w:rPr>
          <w:rFonts w:asciiTheme="minorHAnsi" w:hAnsiTheme="minorHAnsi" w:cstheme="minorHAnsi"/>
          <w:sz w:val="22"/>
          <w:szCs w:val="22"/>
        </w:rPr>
        <w:t xml:space="preserve">. </w:t>
      </w:r>
      <w:r w:rsidRPr="007F2786">
        <w:rPr>
          <w:rFonts w:asciiTheme="minorHAnsi" w:hAnsiTheme="minorHAnsi" w:cstheme="minorHAnsi"/>
          <w:b/>
          <w:bCs/>
          <w:sz w:val="22"/>
          <w:szCs w:val="22"/>
        </w:rPr>
        <w:t>Aucune majoration</w:t>
      </w:r>
      <w:r w:rsidRPr="007F2786">
        <w:rPr>
          <w:rFonts w:asciiTheme="minorHAnsi" w:hAnsiTheme="minorHAnsi" w:cstheme="minorHAnsi"/>
          <w:sz w:val="22"/>
          <w:szCs w:val="22"/>
        </w:rPr>
        <w:t xml:space="preserve">, aucun supplément ne pourra être obtenu au titre de cette pension (ni celle de réversion éventuelle qui en est issue). Le montant de cette pension </w:t>
      </w:r>
      <w:r>
        <w:rPr>
          <w:rFonts w:asciiTheme="minorHAnsi" w:hAnsiTheme="minorHAnsi" w:cstheme="minorHAnsi"/>
          <w:sz w:val="22"/>
          <w:szCs w:val="22"/>
        </w:rPr>
        <w:t>est</w:t>
      </w:r>
      <w:r w:rsidRPr="007F2786">
        <w:rPr>
          <w:rFonts w:asciiTheme="minorHAnsi" w:hAnsiTheme="minorHAnsi" w:cstheme="minorHAnsi"/>
          <w:sz w:val="22"/>
          <w:szCs w:val="22"/>
        </w:rPr>
        <w:t xml:space="preserve"> </w:t>
      </w:r>
      <w:r w:rsidRPr="007F2786">
        <w:rPr>
          <w:rFonts w:asciiTheme="minorHAnsi" w:hAnsiTheme="minorHAnsi" w:cstheme="minorHAnsi"/>
          <w:b/>
          <w:bCs/>
          <w:sz w:val="22"/>
          <w:szCs w:val="22"/>
        </w:rPr>
        <w:t>plafonné par décret</w:t>
      </w:r>
      <w:r>
        <w:rPr>
          <w:rFonts w:asciiTheme="minorHAnsi" w:hAnsiTheme="minorHAnsi" w:cstheme="minorHAnsi"/>
          <w:b/>
          <w:bCs/>
          <w:sz w:val="22"/>
          <w:szCs w:val="22"/>
        </w:rPr>
        <w:t xml:space="preserve"> </w:t>
      </w:r>
      <w:r w:rsidRPr="00C22C6D">
        <w:rPr>
          <w:rFonts w:asciiTheme="minorHAnsi" w:hAnsiTheme="minorHAnsi" w:cstheme="minorHAnsi"/>
          <w:sz w:val="22"/>
          <w:szCs w:val="22"/>
        </w:rPr>
        <w:t>à 5% du PASS</w:t>
      </w:r>
      <w:r>
        <w:rPr>
          <w:rFonts w:asciiTheme="minorHAnsi" w:hAnsiTheme="minorHAnsi" w:cstheme="minorHAnsi"/>
          <w:sz w:val="22"/>
          <w:szCs w:val="22"/>
        </w:rPr>
        <w:t xml:space="preserve"> (Plafond Annuel de Sécurité Sociale), soit 2200€ en 2023, ce qui correspond en régime de base des libéraux à 3620points. Pour rappel, on peut obtenir au maximum 550 points par an dans le régime de base des libéraux.</w:t>
      </w:r>
      <w:r w:rsidRPr="007F2786">
        <w:rPr>
          <w:rFonts w:asciiTheme="minorHAnsi" w:hAnsiTheme="minorHAnsi" w:cstheme="minorHAnsi"/>
          <w:sz w:val="22"/>
          <w:szCs w:val="22"/>
        </w:rPr>
        <w:t xml:space="preserve"> </w:t>
      </w:r>
    </w:p>
    <w:p w14:paraId="6979BF2E" w14:textId="77777777" w:rsidR="001B0BCE" w:rsidRPr="007F2786" w:rsidRDefault="001B0BCE" w:rsidP="001B0BCE">
      <w:pPr>
        <w:pStyle w:val="Paragraphedeliste"/>
        <w:numPr>
          <w:ilvl w:val="0"/>
          <w:numId w:val="49"/>
        </w:numPr>
        <w:spacing w:after="160" w:line="259" w:lineRule="auto"/>
        <w:rPr>
          <w:rFonts w:asciiTheme="minorHAnsi" w:hAnsiTheme="minorHAnsi" w:cstheme="minorHAnsi"/>
          <w:sz w:val="22"/>
          <w:szCs w:val="22"/>
        </w:rPr>
      </w:pPr>
      <w:r w:rsidRPr="007F2786">
        <w:rPr>
          <w:rFonts w:asciiTheme="minorHAnsi" w:hAnsiTheme="minorHAnsi" w:cstheme="minorHAnsi"/>
          <w:sz w:val="22"/>
          <w:szCs w:val="22"/>
        </w:rPr>
        <w:t>Après liquidation de cette pension, aucun droit ne pourra être constitué en cas de reprise d’activité.</w:t>
      </w:r>
    </w:p>
    <w:p w14:paraId="7EA82A3D" w14:textId="77777777" w:rsidR="001B0BCE" w:rsidRDefault="001B0BCE" w:rsidP="001B0BCE">
      <w:pPr>
        <w:pStyle w:val="Paragraphedeliste"/>
        <w:numPr>
          <w:ilvl w:val="0"/>
          <w:numId w:val="49"/>
        </w:numPr>
        <w:spacing w:after="160" w:line="259" w:lineRule="auto"/>
        <w:rPr>
          <w:rFonts w:asciiTheme="minorHAnsi" w:hAnsiTheme="minorHAnsi" w:cstheme="minorHAnsi"/>
          <w:sz w:val="22"/>
          <w:szCs w:val="22"/>
        </w:rPr>
      </w:pPr>
      <w:r w:rsidRPr="007F2786">
        <w:rPr>
          <w:rFonts w:asciiTheme="minorHAnsi" w:hAnsiTheme="minorHAnsi" w:cstheme="minorHAnsi"/>
          <w:sz w:val="22"/>
          <w:szCs w:val="22"/>
        </w:rPr>
        <w:t>En l’état actuel du texte de loi retraite, en cas d’activité salariale en cumul, la constitution de droits nouveaux, en cas de reprise d’activité chez le même employeur nécessitera un délai de carence de 6 mois.</w:t>
      </w:r>
    </w:p>
    <w:p w14:paraId="29C10935" w14:textId="77777777" w:rsidR="001B0BCE" w:rsidRPr="001B0BCE" w:rsidRDefault="001B0BCE" w:rsidP="001B0BCE">
      <w:pPr>
        <w:spacing w:after="120"/>
        <w:rPr>
          <w:rFonts w:ascii="Times New Roman" w:hAnsi="Times New Roman" w:cs="Times New Roman"/>
          <w:sz w:val="28"/>
          <w:szCs w:val="28"/>
          <w:lang w:eastAsia="fr-FR" w:bidi="ar-SA"/>
        </w:rPr>
      </w:pPr>
      <w:r w:rsidRPr="001B0BCE">
        <w:rPr>
          <w:rFonts w:asciiTheme="minorHAnsi" w:eastAsiaTheme="minorEastAsia" w:hAnsi="Calibri" w:cstheme="minorBidi"/>
          <w:b/>
          <w:bCs/>
          <w:color w:val="4F81BD" w:themeColor="accent1"/>
          <w:kern w:val="24"/>
          <w:sz w:val="28"/>
          <w:szCs w:val="28"/>
          <w:lang w:eastAsia="fr-FR" w:bidi="ar-SA"/>
        </w:rPr>
        <w:t>Extension de la majoration de pension 10% 3 enfants et plus aux professions libérales</w:t>
      </w:r>
    </w:p>
    <w:p w14:paraId="6D8AF8F0" w14:textId="77777777" w:rsidR="001B0BCE" w:rsidRPr="001B0BCE" w:rsidRDefault="001B0BCE" w:rsidP="001B0BCE">
      <w:pPr>
        <w:spacing w:after="120"/>
        <w:rPr>
          <w:rFonts w:asciiTheme="minorHAnsi" w:eastAsiaTheme="minorEastAsia" w:hAnsi="Calibri" w:cstheme="minorBidi"/>
          <w:color w:val="000000" w:themeColor="text1"/>
          <w:kern w:val="24"/>
          <w:sz w:val="22"/>
          <w:szCs w:val="22"/>
          <w:lang w:eastAsia="fr-FR" w:bidi="ar-SA"/>
        </w:rPr>
      </w:pPr>
      <w:r w:rsidRPr="001B0BCE">
        <w:rPr>
          <w:rFonts w:asciiTheme="minorHAnsi" w:eastAsiaTheme="minorEastAsia" w:hAnsi="Calibri" w:cstheme="minorBidi"/>
          <w:color w:val="000000" w:themeColor="text1"/>
          <w:kern w:val="24"/>
          <w:sz w:val="22"/>
          <w:szCs w:val="22"/>
          <w:lang w:eastAsia="fr-FR" w:bidi="ar-SA"/>
        </w:rPr>
        <w:t xml:space="preserve">Le bénéfice de 10% de pensions 3 enfants et plus en régimes de base est étendu enfin aux professionnels libéraux, pour les liquidations à partir de septembre 2023. Jusqu’à présent elle n’existait qu’en complémentaire et ASV. </w:t>
      </w:r>
    </w:p>
    <w:p w14:paraId="1541D416" w14:textId="77777777" w:rsidR="001B0BCE" w:rsidRDefault="001B0BCE" w:rsidP="00715174">
      <w:pPr>
        <w:spacing w:after="0"/>
        <w:rPr>
          <w:rFonts w:asciiTheme="minorHAnsi" w:eastAsiaTheme="minorEastAsia" w:hAnsi="Calibri" w:cstheme="minorBidi"/>
          <w:b/>
          <w:bCs/>
          <w:color w:val="4F81BD" w:themeColor="accent1"/>
          <w:kern w:val="24"/>
          <w:sz w:val="28"/>
          <w:szCs w:val="28"/>
          <w:lang w:eastAsia="fr-FR" w:bidi="ar-SA"/>
        </w:rPr>
      </w:pPr>
    </w:p>
    <w:p w14:paraId="65513221" w14:textId="0A3658F4" w:rsidR="00715174" w:rsidRPr="007F2786" w:rsidRDefault="00715174" w:rsidP="00715174">
      <w:pPr>
        <w:spacing w:after="0"/>
        <w:rPr>
          <w:rFonts w:asciiTheme="minorHAnsi" w:eastAsiaTheme="minorEastAsia" w:hAnsi="Calibri" w:cstheme="minorBidi"/>
          <w:b/>
          <w:bCs/>
          <w:color w:val="4F81BD" w:themeColor="accent1"/>
          <w:kern w:val="24"/>
          <w:sz w:val="28"/>
          <w:szCs w:val="28"/>
          <w:lang w:eastAsia="fr-FR" w:bidi="ar-SA"/>
        </w:rPr>
      </w:pPr>
      <w:r w:rsidRPr="007F2786">
        <w:rPr>
          <w:rFonts w:asciiTheme="minorHAnsi" w:eastAsiaTheme="minorEastAsia" w:hAnsi="Calibri" w:cstheme="minorBidi"/>
          <w:b/>
          <w:bCs/>
          <w:color w:val="4F81BD" w:themeColor="accent1"/>
          <w:kern w:val="24"/>
          <w:sz w:val="28"/>
          <w:szCs w:val="28"/>
          <w:lang w:eastAsia="fr-FR" w:bidi="ar-SA"/>
        </w:rPr>
        <w:t>Départs anticipés, carrières longues, mères de famille</w:t>
      </w:r>
      <w:r w:rsidR="00305686">
        <w:rPr>
          <w:rFonts w:asciiTheme="minorHAnsi" w:eastAsiaTheme="minorEastAsia" w:hAnsi="Calibri" w:cstheme="minorBidi"/>
          <w:b/>
          <w:bCs/>
          <w:color w:val="4F81BD" w:themeColor="accent1"/>
          <w:kern w:val="24"/>
          <w:sz w:val="28"/>
          <w:szCs w:val="28"/>
          <w:lang w:eastAsia="fr-FR" w:bidi="ar-SA"/>
        </w:rPr>
        <w:t>, en régime de base</w:t>
      </w:r>
    </w:p>
    <w:p w14:paraId="45DBAF00" w14:textId="77777777" w:rsidR="00715174" w:rsidRPr="007F2786" w:rsidRDefault="00715174" w:rsidP="00715174">
      <w:pPr>
        <w:spacing w:after="0"/>
        <w:rPr>
          <w:rFonts w:ascii="Times New Roman" w:hAnsi="Times New Roman" w:cs="Times New Roman"/>
          <w:szCs w:val="24"/>
          <w:lang w:eastAsia="fr-FR" w:bidi="ar-SA"/>
        </w:rPr>
      </w:pPr>
    </w:p>
    <w:p w14:paraId="346F9E49" w14:textId="6A81C828" w:rsidR="00715174" w:rsidRPr="007F2786" w:rsidRDefault="00715174" w:rsidP="00715174">
      <w:pPr>
        <w:spacing w:after="120"/>
        <w:rPr>
          <w:rFonts w:ascii="Times New Roman" w:hAnsi="Times New Roman" w:cs="Times New Roman"/>
          <w:sz w:val="22"/>
          <w:szCs w:val="22"/>
          <w:lang w:eastAsia="fr-FR" w:bidi="ar-SA"/>
        </w:rPr>
      </w:pPr>
      <w:r w:rsidRPr="007F2786">
        <w:rPr>
          <w:rFonts w:ascii="Calibri" w:hAnsi="Calibri" w:cstheme="minorBidi"/>
          <w:b/>
          <w:bCs/>
          <w:color w:val="000000" w:themeColor="text1"/>
          <w:kern w:val="24"/>
          <w:sz w:val="22"/>
          <w:szCs w:val="22"/>
          <w:lang w:eastAsia="fr-FR" w:bidi="ar-SA"/>
        </w:rPr>
        <w:t xml:space="preserve">Retraite anticipée : Les travailleurs handicapés </w:t>
      </w:r>
      <w:r w:rsidRPr="007F2786">
        <w:rPr>
          <w:rFonts w:ascii="Calibri" w:hAnsi="Calibri" w:cstheme="minorBidi"/>
          <w:color w:val="000000" w:themeColor="text1"/>
          <w:kern w:val="24"/>
          <w:sz w:val="22"/>
          <w:szCs w:val="22"/>
          <w:lang w:eastAsia="fr-FR" w:bidi="ar-SA"/>
        </w:rPr>
        <w:t xml:space="preserve">pourront partir à 55 ans, </w:t>
      </w:r>
      <w:r w:rsidRPr="007F2786">
        <w:rPr>
          <w:rFonts w:ascii="Calibri" w:hAnsi="Calibri" w:cstheme="minorBidi"/>
          <w:b/>
          <w:bCs/>
          <w:color w:val="000000" w:themeColor="text1"/>
          <w:kern w:val="24"/>
          <w:sz w:val="22"/>
          <w:szCs w:val="22"/>
          <w:lang w:eastAsia="fr-FR" w:bidi="ar-SA"/>
        </w:rPr>
        <w:t>ceux en invalidité</w:t>
      </w:r>
      <w:r w:rsidRPr="007F2786">
        <w:rPr>
          <w:rFonts w:ascii="Calibri" w:hAnsi="Calibri" w:cstheme="minorBidi"/>
          <w:color w:val="000000" w:themeColor="text1"/>
          <w:kern w:val="24"/>
          <w:sz w:val="22"/>
          <w:szCs w:val="22"/>
          <w:lang w:eastAsia="fr-FR" w:bidi="ar-SA"/>
        </w:rPr>
        <w:t xml:space="preserve"> à 62 ans. Pour les victimes d’un accident du travail ou d’une maladie professionnelle en incapacité, ce sera 60 ans au lieu de 62 ans. </w:t>
      </w:r>
    </w:p>
    <w:p w14:paraId="0F4DAF8A" w14:textId="77777777" w:rsidR="00715174" w:rsidRPr="007F2786" w:rsidRDefault="00715174" w:rsidP="00715174">
      <w:pPr>
        <w:spacing w:after="120"/>
        <w:rPr>
          <w:rFonts w:ascii="Times New Roman" w:hAnsi="Times New Roman" w:cs="Times New Roman"/>
          <w:sz w:val="22"/>
          <w:szCs w:val="22"/>
          <w:lang w:eastAsia="fr-FR" w:bidi="ar-SA"/>
        </w:rPr>
      </w:pPr>
      <w:r w:rsidRPr="007F2786">
        <w:rPr>
          <w:rFonts w:ascii="Calibri" w:hAnsi="Calibri" w:cstheme="minorBidi"/>
          <w:b/>
          <w:bCs/>
          <w:color w:val="000000" w:themeColor="text1"/>
          <w:kern w:val="24"/>
          <w:sz w:val="22"/>
          <w:szCs w:val="22"/>
          <w:lang w:eastAsia="fr-FR" w:bidi="ar-SA"/>
        </w:rPr>
        <w:t xml:space="preserve">Le dispositif de carrières longues est adapté, </w:t>
      </w:r>
      <w:r w:rsidRPr="007F2786">
        <w:rPr>
          <w:rFonts w:ascii="Calibri" w:hAnsi="Calibri" w:cstheme="minorBidi"/>
          <w:color w:val="000000" w:themeColor="text1"/>
          <w:kern w:val="24"/>
          <w:sz w:val="22"/>
          <w:szCs w:val="22"/>
          <w:lang w:eastAsia="fr-FR" w:bidi="ar-SA"/>
        </w:rPr>
        <w:t xml:space="preserve">pour ceux qui ont le nombre de trimestres requis suivant la génération (taux plein) et 5 trimestres cotisés (ou 4 si né au dernier trimestre de l’année) :   </w:t>
      </w:r>
    </w:p>
    <w:p w14:paraId="4272BA97" w14:textId="196C9A23" w:rsidR="00715174" w:rsidRPr="007F2786" w:rsidRDefault="004B0627" w:rsidP="00715174">
      <w:pPr>
        <w:spacing w:after="0"/>
        <w:rPr>
          <w:rFonts w:ascii="Times New Roman" w:hAnsi="Times New Roman" w:cs="Times New Roman"/>
          <w:sz w:val="22"/>
          <w:szCs w:val="22"/>
          <w:lang w:eastAsia="fr-FR" w:bidi="ar-SA"/>
        </w:rPr>
      </w:pPr>
      <w:r w:rsidRPr="007F2786">
        <w:rPr>
          <w:rFonts w:ascii="Calibri" w:hAnsi="Calibri" w:cstheme="minorBidi"/>
          <w:color w:val="000000" w:themeColor="text1"/>
          <w:kern w:val="24"/>
          <w:sz w:val="22"/>
          <w:szCs w:val="22"/>
          <w:lang w:eastAsia="fr-FR" w:bidi="ar-SA"/>
        </w:rPr>
        <w:t>Avant</w:t>
      </w:r>
      <w:r w:rsidR="00715174" w:rsidRPr="007F2786">
        <w:rPr>
          <w:rFonts w:ascii="Calibri" w:hAnsi="Calibri" w:cstheme="minorBidi"/>
          <w:color w:val="000000" w:themeColor="text1"/>
          <w:kern w:val="24"/>
          <w:sz w:val="22"/>
          <w:szCs w:val="22"/>
          <w:lang w:eastAsia="fr-FR" w:bidi="ar-SA"/>
        </w:rPr>
        <w:t xml:space="preserve"> 16 ans</w:t>
      </w:r>
      <w:r w:rsidRPr="007F2786">
        <w:rPr>
          <w:rFonts w:ascii="Calibri" w:hAnsi="Calibri" w:cstheme="minorBidi"/>
          <w:color w:val="000000" w:themeColor="text1"/>
          <w:kern w:val="24"/>
          <w:sz w:val="22"/>
          <w:szCs w:val="22"/>
          <w:lang w:eastAsia="fr-FR" w:bidi="ar-SA"/>
        </w:rPr>
        <w:t>, ils</w:t>
      </w:r>
      <w:r w:rsidR="00715174" w:rsidRPr="007F2786">
        <w:rPr>
          <w:rFonts w:ascii="Calibri" w:hAnsi="Calibri" w:cstheme="minorBidi"/>
          <w:color w:val="000000" w:themeColor="text1"/>
          <w:kern w:val="24"/>
          <w:sz w:val="22"/>
          <w:szCs w:val="22"/>
          <w:lang w:eastAsia="fr-FR" w:bidi="ar-SA"/>
        </w:rPr>
        <w:t xml:space="preserve"> pourront partir à 58 ans ; entre 16 et 18 ans à partir de 60 ans et entre 18 et 20 ans à partir de 62 ans.</w:t>
      </w:r>
      <w:r w:rsidRPr="007F2786">
        <w:rPr>
          <w:rFonts w:ascii="Calibri" w:hAnsi="Calibri" w:cstheme="minorBidi"/>
          <w:color w:val="000000" w:themeColor="text1"/>
          <w:kern w:val="24"/>
          <w:sz w:val="22"/>
          <w:szCs w:val="22"/>
          <w:lang w:eastAsia="fr-FR" w:bidi="ar-SA"/>
        </w:rPr>
        <w:t xml:space="preserve"> </w:t>
      </w:r>
      <w:r w:rsidR="00715174" w:rsidRPr="007F2786">
        <w:rPr>
          <w:rFonts w:ascii="Calibri" w:hAnsi="Calibri" w:cstheme="minorBidi"/>
          <w:color w:val="000000" w:themeColor="text1"/>
          <w:kern w:val="24"/>
          <w:sz w:val="22"/>
          <w:szCs w:val="22"/>
          <w:lang w:eastAsia="fr-FR" w:bidi="ar-SA"/>
        </w:rPr>
        <w:t xml:space="preserve">Une </w:t>
      </w:r>
      <w:r w:rsidR="00863E72" w:rsidRPr="007F2786">
        <w:rPr>
          <w:rFonts w:ascii="Calibri" w:hAnsi="Calibri" w:cstheme="minorBidi"/>
          <w:color w:val="000000" w:themeColor="text1"/>
          <w:kern w:val="24"/>
          <w:sz w:val="22"/>
          <w:szCs w:val="22"/>
          <w:lang w:eastAsia="fr-FR" w:bidi="ar-SA"/>
        </w:rPr>
        <w:t>4</w:t>
      </w:r>
      <w:r w:rsidR="00863E72" w:rsidRPr="007F2786">
        <w:rPr>
          <w:rFonts w:ascii="Calibri" w:hAnsi="Calibri" w:cstheme="minorBidi"/>
          <w:color w:val="000000" w:themeColor="text1"/>
          <w:kern w:val="24"/>
          <w:sz w:val="22"/>
          <w:szCs w:val="22"/>
          <w:vertAlign w:val="superscript"/>
          <w:lang w:eastAsia="fr-FR" w:bidi="ar-SA"/>
        </w:rPr>
        <w:t>ème</w:t>
      </w:r>
      <w:r w:rsidR="00863E72" w:rsidRPr="007F2786">
        <w:rPr>
          <w:rFonts w:ascii="Calibri" w:hAnsi="Calibri" w:cstheme="minorBidi"/>
          <w:color w:val="000000" w:themeColor="text1"/>
          <w:kern w:val="24"/>
          <w:sz w:val="22"/>
          <w:szCs w:val="22"/>
          <w:lang w:eastAsia="fr-FR" w:bidi="ar-SA"/>
        </w:rPr>
        <w:t xml:space="preserve"> </w:t>
      </w:r>
      <w:r w:rsidR="00715174" w:rsidRPr="007F2786">
        <w:rPr>
          <w:rFonts w:ascii="Calibri" w:hAnsi="Calibri" w:cstheme="minorBidi"/>
          <w:color w:val="000000" w:themeColor="text1"/>
          <w:kern w:val="24"/>
          <w:sz w:val="22"/>
          <w:szCs w:val="22"/>
          <w:lang w:eastAsia="fr-FR" w:bidi="ar-SA"/>
        </w:rPr>
        <w:t xml:space="preserve">borne d’âge a été ajoutée pour que ceux qui ont débuté entre 20 et 21 ans puissent partir à 63 ans. </w:t>
      </w:r>
    </w:p>
    <w:p w14:paraId="28C3FA30" w14:textId="77777777" w:rsidR="004C6557" w:rsidRDefault="004C6557" w:rsidP="00715174">
      <w:pPr>
        <w:spacing w:after="0"/>
        <w:rPr>
          <w:rFonts w:ascii="Calibri" w:hAnsi="Calibri" w:cstheme="minorBidi"/>
          <w:color w:val="000000" w:themeColor="text1"/>
          <w:kern w:val="24"/>
          <w:sz w:val="22"/>
          <w:szCs w:val="22"/>
          <w:lang w:eastAsia="fr-FR" w:bidi="ar-SA"/>
        </w:rPr>
      </w:pPr>
    </w:p>
    <w:p w14:paraId="5DC3FA68" w14:textId="0995027D" w:rsidR="00715174" w:rsidRPr="007F2786" w:rsidRDefault="004B0627" w:rsidP="00715174">
      <w:pPr>
        <w:spacing w:after="0"/>
        <w:rPr>
          <w:rFonts w:ascii="Calibri" w:hAnsi="Calibri" w:cstheme="minorBidi"/>
          <w:color w:val="000000" w:themeColor="text1"/>
          <w:kern w:val="24"/>
          <w:sz w:val="22"/>
          <w:szCs w:val="22"/>
          <w:lang w:eastAsia="fr-FR" w:bidi="ar-SA"/>
        </w:rPr>
      </w:pPr>
      <w:r w:rsidRPr="007F2786">
        <w:rPr>
          <w:rFonts w:ascii="Calibri" w:hAnsi="Calibri" w:cstheme="minorBidi"/>
          <w:color w:val="000000" w:themeColor="text1"/>
          <w:kern w:val="24"/>
          <w:sz w:val="22"/>
          <w:szCs w:val="22"/>
          <w:lang w:eastAsia="fr-FR" w:bidi="ar-SA"/>
        </w:rPr>
        <w:t>Il existe une c</w:t>
      </w:r>
      <w:r w:rsidR="00715174" w:rsidRPr="007F2786">
        <w:rPr>
          <w:rFonts w:ascii="Calibri" w:hAnsi="Calibri" w:cstheme="minorBidi"/>
          <w:color w:val="000000" w:themeColor="text1"/>
          <w:kern w:val="24"/>
          <w:sz w:val="22"/>
          <w:szCs w:val="22"/>
          <w:lang w:eastAsia="fr-FR" w:bidi="ar-SA"/>
        </w:rPr>
        <w:t>lause de sauvegarde</w:t>
      </w:r>
      <w:r w:rsidR="001C5EAC" w:rsidRPr="007F2786">
        <w:rPr>
          <w:rFonts w:ascii="Calibri" w:hAnsi="Calibri" w:cstheme="minorBidi"/>
          <w:color w:val="000000" w:themeColor="text1"/>
          <w:kern w:val="24"/>
          <w:sz w:val="22"/>
          <w:szCs w:val="22"/>
          <w:lang w:eastAsia="fr-FR" w:bidi="ar-SA"/>
        </w:rPr>
        <w:t>,</w:t>
      </w:r>
      <w:r w:rsidR="00715174" w:rsidRPr="007F2786">
        <w:rPr>
          <w:rFonts w:ascii="Calibri" w:hAnsi="Calibri" w:cstheme="minorBidi"/>
          <w:color w:val="000000" w:themeColor="text1"/>
          <w:kern w:val="24"/>
          <w:sz w:val="22"/>
          <w:szCs w:val="22"/>
          <w:lang w:eastAsia="fr-FR" w:bidi="ar-SA"/>
        </w:rPr>
        <w:t xml:space="preserve"> pour les salariés qui remplissent les conditions des carrières longues à la date </w:t>
      </w:r>
      <w:r w:rsidR="00863E72" w:rsidRPr="007F2786">
        <w:rPr>
          <w:rFonts w:ascii="Calibri" w:hAnsi="Calibri" w:cstheme="minorBidi"/>
          <w:color w:val="000000" w:themeColor="text1"/>
          <w:kern w:val="24"/>
          <w:sz w:val="22"/>
          <w:szCs w:val="22"/>
          <w:lang w:eastAsia="fr-FR" w:bidi="ar-SA"/>
        </w:rPr>
        <w:t>du 1</w:t>
      </w:r>
      <w:r w:rsidR="00863E72" w:rsidRPr="007F2786">
        <w:rPr>
          <w:rFonts w:ascii="Calibri" w:hAnsi="Calibri" w:cstheme="minorBidi"/>
          <w:color w:val="000000" w:themeColor="text1"/>
          <w:kern w:val="24"/>
          <w:sz w:val="22"/>
          <w:szCs w:val="22"/>
          <w:vertAlign w:val="superscript"/>
          <w:lang w:eastAsia="fr-FR" w:bidi="ar-SA"/>
        </w:rPr>
        <w:t>er</w:t>
      </w:r>
      <w:r w:rsidR="00863E72" w:rsidRPr="007F2786">
        <w:rPr>
          <w:rFonts w:ascii="Calibri" w:hAnsi="Calibri" w:cstheme="minorBidi"/>
          <w:color w:val="000000" w:themeColor="text1"/>
          <w:kern w:val="24"/>
          <w:sz w:val="22"/>
          <w:szCs w:val="22"/>
          <w:lang w:eastAsia="fr-FR" w:bidi="ar-SA"/>
        </w:rPr>
        <w:t xml:space="preserve"> </w:t>
      </w:r>
      <w:r w:rsidR="00715174" w:rsidRPr="007F2786">
        <w:rPr>
          <w:rFonts w:ascii="Calibri" w:hAnsi="Calibri" w:cstheme="minorBidi"/>
          <w:color w:val="000000" w:themeColor="text1"/>
          <w:kern w:val="24"/>
          <w:sz w:val="22"/>
          <w:szCs w:val="22"/>
          <w:lang w:eastAsia="fr-FR" w:bidi="ar-SA"/>
        </w:rPr>
        <w:t>septembre 2023,</w:t>
      </w:r>
      <w:r w:rsidR="001C5EAC" w:rsidRPr="007F2786">
        <w:rPr>
          <w:rFonts w:ascii="Calibri" w:hAnsi="Calibri" w:cstheme="minorBidi"/>
          <w:color w:val="000000" w:themeColor="text1"/>
          <w:kern w:val="24"/>
          <w:sz w:val="22"/>
          <w:szCs w:val="22"/>
          <w:lang w:eastAsia="fr-FR" w:bidi="ar-SA"/>
        </w:rPr>
        <w:t xml:space="preserve"> afin qu’ils</w:t>
      </w:r>
      <w:r w:rsidR="00715174" w:rsidRPr="007F2786">
        <w:rPr>
          <w:rFonts w:ascii="Calibri" w:hAnsi="Calibri" w:cstheme="minorBidi"/>
          <w:color w:val="000000" w:themeColor="text1"/>
          <w:kern w:val="24"/>
          <w:sz w:val="22"/>
          <w:szCs w:val="22"/>
          <w:lang w:eastAsia="fr-FR" w:bidi="ar-SA"/>
        </w:rPr>
        <w:t xml:space="preserve"> puissent éviter, s’ils partent un peu plus tard</w:t>
      </w:r>
      <w:r w:rsidR="00B42028">
        <w:rPr>
          <w:rFonts w:ascii="Calibri" w:hAnsi="Calibri" w:cstheme="minorBidi"/>
          <w:color w:val="000000" w:themeColor="text1"/>
          <w:kern w:val="24"/>
          <w:sz w:val="22"/>
          <w:szCs w:val="22"/>
          <w:lang w:eastAsia="fr-FR" w:bidi="ar-SA"/>
        </w:rPr>
        <w:t>,</w:t>
      </w:r>
      <w:r w:rsidR="00715174" w:rsidRPr="007F2786">
        <w:rPr>
          <w:rFonts w:ascii="Calibri" w:hAnsi="Calibri" w:cstheme="minorBidi"/>
          <w:color w:val="000000" w:themeColor="text1"/>
          <w:kern w:val="24"/>
          <w:sz w:val="22"/>
          <w:szCs w:val="22"/>
          <w:lang w:eastAsia="fr-FR" w:bidi="ar-SA"/>
        </w:rPr>
        <w:t xml:space="preserve"> que leur âge de départ recule</w:t>
      </w:r>
      <w:r w:rsidR="004C6557">
        <w:rPr>
          <w:rFonts w:ascii="Calibri" w:hAnsi="Calibri" w:cstheme="minorBidi"/>
          <w:color w:val="000000" w:themeColor="text1"/>
          <w:kern w:val="24"/>
          <w:sz w:val="22"/>
          <w:szCs w:val="22"/>
          <w:lang w:eastAsia="fr-FR" w:bidi="ar-SA"/>
        </w:rPr>
        <w:t>.</w:t>
      </w:r>
      <w:r w:rsidR="00715174" w:rsidRPr="007F2786">
        <w:rPr>
          <w:rFonts w:ascii="Calibri" w:hAnsi="Calibri" w:cstheme="minorBidi"/>
          <w:color w:val="000000" w:themeColor="text1"/>
          <w:kern w:val="24"/>
          <w:sz w:val="22"/>
          <w:szCs w:val="22"/>
          <w:lang w:eastAsia="fr-FR" w:bidi="ar-SA"/>
        </w:rPr>
        <w:t xml:space="preserve"> </w:t>
      </w:r>
    </w:p>
    <w:p w14:paraId="506F7A27" w14:textId="77777777" w:rsidR="00715174" w:rsidRPr="007F2786" w:rsidRDefault="00715174" w:rsidP="00715174">
      <w:pPr>
        <w:spacing w:after="0"/>
        <w:rPr>
          <w:rFonts w:ascii="Times New Roman" w:hAnsi="Times New Roman" w:cs="Times New Roman"/>
          <w:sz w:val="22"/>
          <w:szCs w:val="22"/>
          <w:lang w:eastAsia="fr-FR" w:bidi="ar-SA"/>
        </w:rPr>
      </w:pPr>
    </w:p>
    <w:p w14:paraId="311AAEBB" w14:textId="77777777" w:rsidR="00715174" w:rsidRPr="007F2786" w:rsidRDefault="00715174" w:rsidP="00715174">
      <w:pPr>
        <w:spacing w:after="120"/>
        <w:rPr>
          <w:rFonts w:ascii="Times New Roman" w:hAnsi="Times New Roman" w:cs="Times New Roman"/>
          <w:sz w:val="22"/>
          <w:szCs w:val="22"/>
          <w:lang w:eastAsia="fr-FR" w:bidi="ar-SA"/>
        </w:rPr>
      </w:pPr>
      <w:r w:rsidRPr="007F2786">
        <w:rPr>
          <w:rFonts w:ascii="Calibri" w:hAnsi="Calibri" w:cstheme="minorBidi"/>
          <w:b/>
          <w:bCs/>
          <w:color w:val="000000" w:themeColor="text1"/>
          <w:kern w:val="24"/>
          <w:sz w:val="22"/>
          <w:szCs w:val="22"/>
          <w:lang w:eastAsia="fr-FR" w:bidi="ar-SA"/>
        </w:rPr>
        <w:t>Surcote pour les mères de famille</w:t>
      </w:r>
      <w:r w:rsidRPr="007F2786">
        <w:rPr>
          <w:rFonts w:ascii="Calibri" w:hAnsi="Calibri" w:cstheme="minorBidi"/>
          <w:color w:val="000000" w:themeColor="text1"/>
          <w:kern w:val="24"/>
          <w:sz w:val="22"/>
          <w:szCs w:val="22"/>
          <w:lang w:eastAsia="fr-FR" w:bidi="ar-SA"/>
        </w:rPr>
        <w:t xml:space="preserve"> (bénéficiant d’au moins 1 trimestre pour enfant), qui auront atteint 43 annuités entre 63 et 64 ans, de 1,25% par trimestre supplémentaire (comme en régime général). Pour rappel le taux actuel de surcote pour les PL était de 0,75%.</w:t>
      </w:r>
    </w:p>
    <w:p w14:paraId="67AE1A0B" w14:textId="348D2E6E" w:rsidR="00715174" w:rsidRPr="007F2786" w:rsidRDefault="00801C8C" w:rsidP="00715174">
      <w:pPr>
        <w:spacing w:after="0"/>
        <w:rPr>
          <w:rFonts w:ascii="Times New Roman" w:hAnsi="Times New Roman" w:cs="Times New Roman"/>
          <w:sz w:val="22"/>
          <w:szCs w:val="22"/>
          <w:lang w:eastAsia="fr-FR" w:bidi="ar-SA"/>
        </w:rPr>
      </w:pPr>
      <w:r w:rsidRPr="00801C8C">
        <w:rPr>
          <w:rFonts w:ascii="Calibri" w:hAnsi="Calibri" w:cstheme="minorBidi"/>
          <w:b/>
          <w:bCs/>
          <w:color w:val="000000" w:themeColor="text1"/>
          <w:kern w:val="24"/>
          <w:sz w:val="22"/>
          <w:szCs w:val="22"/>
          <w:lang w:eastAsia="fr-FR" w:bidi="ar-SA"/>
        </w:rPr>
        <w:t>Attribution</w:t>
      </w:r>
      <w:r w:rsidR="00715174" w:rsidRPr="00801C8C">
        <w:rPr>
          <w:rFonts w:ascii="Calibri" w:hAnsi="Calibri" w:cstheme="minorBidi"/>
          <w:b/>
          <w:bCs/>
          <w:color w:val="000000" w:themeColor="text1"/>
          <w:kern w:val="24"/>
          <w:sz w:val="22"/>
          <w:szCs w:val="22"/>
          <w:lang w:eastAsia="fr-FR" w:bidi="ar-SA"/>
        </w:rPr>
        <w:t xml:space="preserve"> aux </w:t>
      </w:r>
      <w:r w:rsidRPr="00801C8C">
        <w:rPr>
          <w:rFonts w:ascii="Calibri" w:hAnsi="Calibri" w:cstheme="minorBidi"/>
          <w:b/>
          <w:bCs/>
          <w:color w:val="000000" w:themeColor="text1"/>
          <w:kern w:val="24"/>
          <w:sz w:val="22"/>
          <w:szCs w:val="22"/>
          <w:lang w:eastAsia="fr-FR" w:bidi="ar-SA"/>
        </w:rPr>
        <w:t>mères</w:t>
      </w:r>
      <w:r w:rsidR="00715174" w:rsidRPr="00801C8C">
        <w:rPr>
          <w:rFonts w:ascii="Calibri" w:hAnsi="Calibri" w:cstheme="minorBidi"/>
          <w:b/>
          <w:bCs/>
          <w:color w:val="000000" w:themeColor="text1"/>
          <w:kern w:val="24"/>
          <w:sz w:val="22"/>
          <w:szCs w:val="22"/>
          <w:lang w:eastAsia="fr-FR" w:bidi="ar-SA"/>
        </w:rPr>
        <w:t xml:space="preserve"> </w:t>
      </w:r>
      <w:r w:rsidRPr="00801C8C">
        <w:rPr>
          <w:rFonts w:ascii="Calibri" w:hAnsi="Calibri" w:cstheme="minorBidi"/>
          <w:b/>
          <w:bCs/>
          <w:color w:val="000000" w:themeColor="text1"/>
          <w:kern w:val="24"/>
          <w:sz w:val="22"/>
          <w:szCs w:val="22"/>
          <w:lang w:eastAsia="fr-FR" w:bidi="ar-SA"/>
        </w:rPr>
        <w:t>d’</w:t>
      </w:r>
      <w:r w:rsidR="00715174" w:rsidRPr="00801C8C">
        <w:rPr>
          <w:rFonts w:ascii="Calibri" w:hAnsi="Calibri" w:cstheme="minorBidi"/>
          <w:b/>
          <w:bCs/>
          <w:color w:val="000000" w:themeColor="text1"/>
          <w:kern w:val="24"/>
          <w:sz w:val="22"/>
          <w:szCs w:val="22"/>
          <w:lang w:eastAsia="fr-FR" w:bidi="ar-SA"/>
        </w:rPr>
        <w:t>un minimum de 2 trimestres éducation sur les 4</w:t>
      </w:r>
      <w:r w:rsidR="00715174" w:rsidRPr="007F2786">
        <w:rPr>
          <w:rFonts w:ascii="Calibri" w:hAnsi="Calibri" w:cstheme="minorBidi"/>
          <w:color w:val="000000" w:themeColor="text1"/>
          <w:kern w:val="24"/>
          <w:sz w:val="22"/>
          <w:szCs w:val="22"/>
          <w:lang w:eastAsia="fr-FR" w:bidi="ar-SA"/>
        </w:rPr>
        <w:t xml:space="preserve"> qui pouvaient se partager avec le père</w:t>
      </w:r>
      <w:r w:rsidR="00B42028">
        <w:rPr>
          <w:rFonts w:ascii="Calibri" w:hAnsi="Calibri" w:cstheme="minorBidi"/>
          <w:color w:val="000000" w:themeColor="text1"/>
          <w:kern w:val="24"/>
          <w:sz w:val="22"/>
          <w:szCs w:val="22"/>
          <w:lang w:eastAsia="fr-FR" w:bidi="ar-SA"/>
        </w:rPr>
        <w:t>,</w:t>
      </w:r>
      <w:r w:rsidR="00715174" w:rsidRPr="007F2786">
        <w:rPr>
          <w:rFonts w:ascii="Calibri" w:hAnsi="Calibri" w:cstheme="minorBidi"/>
          <w:color w:val="000000" w:themeColor="text1"/>
          <w:kern w:val="24"/>
          <w:sz w:val="22"/>
          <w:szCs w:val="22"/>
          <w:lang w:eastAsia="fr-FR" w:bidi="ar-SA"/>
        </w:rPr>
        <w:t xml:space="preserve"> </w:t>
      </w:r>
    </w:p>
    <w:p w14:paraId="1D29F73B" w14:textId="0E8FBDE9" w:rsidR="00715174" w:rsidRPr="007F2786" w:rsidRDefault="00715174" w:rsidP="00715174">
      <w:pPr>
        <w:spacing w:after="0"/>
        <w:rPr>
          <w:rFonts w:ascii="Times New Roman" w:hAnsi="Times New Roman" w:cs="Times New Roman"/>
          <w:sz w:val="22"/>
          <w:szCs w:val="22"/>
          <w:lang w:eastAsia="fr-FR" w:bidi="ar-SA"/>
        </w:rPr>
      </w:pPr>
      <w:proofErr w:type="gramStart"/>
      <w:r w:rsidRPr="007F2786">
        <w:rPr>
          <w:rFonts w:ascii="Calibri" w:hAnsi="Calibri" w:cstheme="minorBidi"/>
          <w:color w:val="000000" w:themeColor="text1"/>
          <w:kern w:val="24"/>
          <w:sz w:val="22"/>
          <w:szCs w:val="22"/>
          <w:lang w:eastAsia="fr-FR" w:bidi="ar-SA"/>
        </w:rPr>
        <w:t>et</w:t>
      </w:r>
      <w:proofErr w:type="gramEnd"/>
      <w:r w:rsidRPr="007F2786">
        <w:rPr>
          <w:rFonts w:ascii="Calibri" w:hAnsi="Calibri" w:cstheme="minorBidi"/>
          <w:color w:val="000000" w:themeColor="text1"/>
          <w:kern w:val="24"/>
          <w:sz w:val="22"/>
          <w:szCs w:val="22"/>
          <w:lang w:eastAsia="fr-FR" w:bidi="ar-SA"/>
        </w:rPr>
        <w:t xml:space="preserve"> qui s’ajouteront aux 4 trimestres maternité. Attribution de 4 trimestres pour éducation, en cas de décès avant la fin de </w:t>
      </w:r>
      <w:r w:rsidR="00863E72" w:rsidRPr="007F2786">
        <w:rPr>
          <w:rFonts w:ascii="Calibri" w:hAnsi="Calibri" w:cstheme="minorBidi"/>
          <w:color w:val="000000" w:themeColor="text1"/>
          <w:kern w:val="24"/>
          <w:sz w:val="22"/>
          <w:szCs w:val="22"/>
          <w:lang w:eastAsia="fr-FR" w:bidi="ar-SA"/>
        </w:rPr>
        <w:t>la 4</w:t>
      </w:r>
      <w:r w:rsidR="00863E72" w:rsidRPr="007F2786">
        <w:rPr>
          <w:rFonts w:ascii="Calibri" w:hAnsi="Calibri" w:cstheme="minorBidi"/>
          <w:color w:val="000000" w:themeColor="text1"/>
          <w:kern w:val="24"/>
          <w:sz w:val="22"/>
          <w:szCs w:val="22"/>
          <w:vertAlign w:val="superscript"/>
          <w:lang w:eastAsia="fr-FR" w:bidi="ar-SA"/>
        </w:rPr>
        <w:t>ème</w:t>
      </w:r>
      <w:r w:rsidR="00863E72" w:rsidRPr="007F2786">
        <w:rPr>
          <w:rFonts w:ascii="Calibri" w:hAnsi="Calibri" w:cstheme="minorBidi"/>
          <w:color w:val="000000" w:themeColor="text1"/>
          <w:kern w:val="24"/>
          <w:sz w:val="22"/>
          <w:szCs w:val="22"/>
          <w:lang w:eastAsia="fr-FR" w:bidi="ar-SA"/>
        </w:rPr>
        <w:t xml:space="preserve"> </w:t>
      </w:r>
      <w:r w:rsidRPr="007F2786">
        <w:rPr>
          <w:rFonts w:ascii="Calibri" w:hAnsi="Calibri" w:cstheme="minorBidi"/>
          <w:color w:val="000000" w:themeColor="text1"/>
          <w:kern w:val="24"/>
          <w:sz w:val="22"/>
          <w:szCs w:val="22"/>
          <w:lang w:eastAsia="fr-FR" w:bidi="ar-SA"/>
        </w:rPr>
        <w:t xml:space="preserve">année suivant la naissance </w:t>
      </w:r>
      <w:r w:rsidR="001C5EAC" w:rsidRPr="007F2786">
        <w:rPr>
          <w:rFonts w:ascii="Calibri" w:hAnsi="Calibri" w:cstheme="minorBidi"/>
          <w:color w:val="000000" w:themeColor="text1"/>
          <w:kern w:val="24"/>
          <w:sz w:val="22"/>
          <w:szCs w:val="22"/>
          <w:lang w:eastAsia="fr-FR" w:bidi="ar-SA"/>
        </w:rPr>
        <w:t>ou</w:t>
      </w:r>
      <w:r w:rsidRPr="007F2786">
        <w:rPr>
          <w:rFonts w:ascii="Calibri" w:hAnsi="Calibri" w:cstheme="minorBidi"/>
          <w:color w:val="000000" w:themeColor="text1"/>
          <w:kern w:val="24"/>
          <w:sz w:val="22"/>
          <w:szCs w:val="22"/>
          <w:lang w:eastAsia="fr-FR" w:bidi="ar-SA"/>
        </w:rPr>
        <w:t xml:space="preserve"> l’adoption.  </w:t>
      </w:r>
    </w:p>
    <w:p w14:paraId="25C6F247" w14:textId="5E9ED94B" w:rsidR="00C542C7" w:rsidRPr="007F2786" w:rsidRDefault="00FD0445" w:rsidP="00C542C7">
      <w:pPr>
        <w:spacing w:after="120"/>
        <w:rPr>
          <w:rFonts w:ascii="Times New Roman" w:hAnsi="Times New Roman" w:cs="Times New Roman"/>
          <w:sz w:val="28"/>
          <w:szCs w:val="28"/>
          <w:lang w:eastAsia="fr-FR" w:bidi="ar-SA"/>
        </w:rPr>
      </w:pPr>
      <w:r>
        <w:rPr>
          <w:rFonts w:asciiTheme="minorHAnsi" w:eastAsiaTheme="minorEastAsia" w:hAnsi="Calibri" w:cstheme="minorBidi"/>
          <w:b/>
          <w:bCs/>
          <w:color w:val="4F81BD" w:themeColor="accent1"/>
          <w:kern w:val="24"/>
          <w:sz w:val="28"/>
          <w:szCs w:val="28"/>
          <w:lang w:eastAsia="fr-FR" w:bidi="ar-SA"/>
        </w:rPr>
        <w:t>A</w:t>
      </w:r>
      <w:r w:rsidR="00C542C7" w:rsidRPr="007F2786">
        <w:rPr>
          <w:rFonts w:asciiTheme="minorHAnsi" w:eastAsiaTheme="minorEastAsia" w:hAnsi="Calibri" w:cstheme="minorBidi"/>
          <w:b/>
          <w:bCs/>
          <w:color w:val="4F81BD" w:themeColor="accent1"/>
          <w:kern w:val="24"/>
          <w:sz w:val="28"/>
          <w:szCs w:val="28"/>
          <w:lang w:eastAsia="fr-FR" w:bidi="ar-SA"/>
        </w:rPr>
        <w:t xml:space="preserve">utres dispositions </w:t>
      </w:r>
    </w:p>
    <w:p w14:paraId="7ED451E7" w14:textId="2AEDEB6B" w:rsidR="00FD0445" w:rsidRDefault="00FD0445" w:rsidP="00C542C7">
      <w:pPr>
        <w:spacing w:after="0"/>
        <w:rPr>
          <w:rFonts w:asciiTheme="minorHAnsi" w:hAnsi="Calibri" w:cstheme="minorBidi"/>
          <w:color w:val="000000" w:themeColor="text1"/>
          <w:kern w:val="24"/>
          <w:sz w:val="22"/>
          <w:szCs w:val="22"/>
          <w:lang w:eastAsia="fr-FR" w:bidi="ar-SA"/>
        </w:rPr>
      </w:pPr>
      <w:r>
        <w:rPr>
          <w:rFonts w:asciiTheme="minorHAnsi" w:hAnsi="Calibri" w:cstheme="minorBidi"/>
          <w:color w:val="000000" w:themeColor="text1"/>
          <w:kern w:val="24"/>
          <w:sz w:val="22"/>
          <w:szCs w:val="22"/>
          <w:lang w:eastAsia="fr-FR" w:bidi="ar-SA"/>
        </w:rPr>
        <w:t xml:space="preserve">Possibilité de </w:t>
      </w:r>
      <w:r w:rsidRPr="00FD0445">
        <w:rPr>
          <w:rFonts w:asciiTheme="minorHAnsi" w:hAnsi="Calibri" w:cstheme="minorBidi"/>
          <w:b/>
          <w:bCs/>
          <w:color w:val="000000" w:themeColor="text1"/>
          <w:kern w:val="24"/>
          <w:sz w:val="22"/>
          <w:szCs w:val="22"/>
          <w:lang w:eastAsia="fr-FR" w:bidi="ar-SA"/>
        </w:rPr>
        <w:t>rachats de trimestres de base</w:t>
      </w:r>
      <w:r>
        <w:rPr>
          <w:rFonts w:asciiTheme="minorHAnsi" w:hAnsi="Calibri" w:cstheme="minorBidi"/>
          <w:color w:val="000000" w:themeColor="text1"/>
          <w:kern w:val="24"/>
          <w:sz w:val="22"/>
          <w:szCs w:val="22"/>
          <w:lang w:eastAsia="fr-FR" w:bidi="ar-SA"/>
        </w:rPr>
        <w:t xml:space="preserve"> au titre des études supérieures </w:t>
      </w:r>
      <w:r w:rsidRPr="00FD0445">
        <w:rPr>
          <w:rFonts w:asciiTheme="minorHAnsi" w:hAnsi="Calibri" w:cstheme="minorBidi"/>
          <w:b/>
          <w:bCs/>
          <w:color w:val="000000" w:themeColor="text1"/>
          <w:kern w:val="24"/>
          <w:sz w:val="22"/>
          <w:szCs w:val="22"/>
          <w:lang w:eastAsia="fr-FR" w:bidi="ar-SA"/>
        </w:rPr>
        <w:t>à coût réduit</w:t>
      </w:r>
      <w:r>
        <w:rPr>
          <w:rFonts w:asciiTheme="minorHAnsi" w:hAnsi="Calibri" w:cstheme="minorBidi"/>
          <w:color w:val="000000" w:themeColor="text1"/>
          <w:kern w:val="24"/>
          <w:sz w:val="22"/>
          <w:szCs w:val="22"/>
          <w:lang w:eastAsia="fr-FR" w:bidi="ar-SA"/>
        </w:rPr>
        <w:t xml:space="preserve"> jusque l’âge de </w:t>
      </w:r>
      <w:r w:rsidRPr="00FD0445">
        <w:rPr>
          <w:rFonts w:asciiTheme="minorHAnsi" w:hAnsi="Calibri" w:cstheme="minorBidi"/>
          <w:b/>
          <w:bCs/>
          <w:color w:val="000000" w:themeColor="text1"/>
          <w:kern w:val="24"/>
          <w:sz w:val="22"/>
          <w:szCs w:val="22"/>
          <w:lang w:eastAsia="fr-FR" w:bidi="ar-SA"/>
        </w:rPr>
        <w:t>40 ans</w:t>
      </w:r>
      <w:r>
        <w:rPr>
          <w:rFonts w:asciiTheme="minorHAnsi" w:hAnsi="Calibri" w:cstheme="minorBidi"/>
          <w:color w:val="000000" w:themeColor="text1"/>
          <w:kern w:val="24"/>
          <w:sz w:val="22"/>
          <w:szCs w:val="22"/>
          <w:lang w:eastAsia="fr-FR" w:bidi="ar-SA"/>
        </w:rPr>
        <w:t>.</w:t>
      </w:r>
    </w:p>
    <w:p w14:paraId="6D8D49CA" w14:textId="0F02F096" w:rsidR="00C542C7" w:rsidRPr="007F2786" w:rsidRDefault="00C542C7" w:rsidP="00C542C7">
      <w:pPr>
        <w:spacing w:after="0"/>
        <w:rPr>
          <w:rFonts w:ascii="Times New Roman" w:hAnsi="Times New Roman" w:cs="Times New Roman"/>
          <w:sz w:val="22"/>
          <w:szCs w:val="22"/>
          <w:lang w:eastAsia="fr-FR" w:bidi="ar-SA"/>
        </w:rPr>
      </w:pPr>
      <w:r w:rsidRPr="007F2786">
        <w:rPr>
          <w:rFonts w:asciiTheme="minorHAnsi" w:hAnsi="Calibri" w:cstheme="minorBidi"/>
          <w:color w:val="000000" w:themeColor="text1"/>
          <w:kern w:val="24"/>
          <w:sz w:val="22"/>
          <w:szCs w:val="22"/>
          <w:lang w:eastAsia="fr-FR" w:bidi="ar-SA"/>
        </w:rPr>
        <w:t xml:space="preserve">Relèvement de la contribution </w:t>
      </w:r>
      <w:r w:rsidRPr="007F2786">
        <w:rPr>
          <w:rFonts w:asciiTheme="minorHAnsi" w:hAnsi="Calibri" w:cstheme="minorBidi"/>
          <w:b/>
          <w:bCs/>
          <w:color w:val="000000" w:themeColor="text1"/>
          <w:kern w:val="24"/>
          <w:sz w:val="22"/>
          <w:szCs w:val="22"/>
          <w:lang w:eastAsia="fr-FR" w:bidi="ar-SA"/>
        </w:rPr>
        <w:t xml:space="preserve">sur les indemnités de rupture conventionnelle </w:t>
      </w:r>
      <w:r w:rsidRPr="007F2786">
        <w:rPr>
          <w:rFonts w:asciiTheme="minorHAnsi" w:hAnsi="Calibri" w:cstheme="minorBidi"/>
          <w:color w:val="000000" w:themeColor="text1"/>
          <w:kern w:val="24"/>
          <w:sz w:val="22"/>
          <w:szCs w:val="22"/>
          <w:lang w:eastAsia="fr-FR" w:bidi="ar-SA"/>
        </w:rPr>
        <w:t>de 20% à 30%.</w:t>
      </w:r>
    </w:p>
    <w:p w14:paraId="6AEA6067" w14:textId="1A228794" w:rsidR="004B0627" w:rsidRPr="007F2786" w:rsidRDefault="00C542C7" w:rsidP="00863E72">
      <w:pPr>
        <w:spacing w:after="0"/>
        <w:rPr>
          <w:rFonts w:asciiTheme="minorHAnsi" w:hAnsi="Calibri" w:cstheme="minorBidi"/>
          <w:b/>
          <w:bCs/>
          <w:color w:val="000000" w:themeColor="text1"/>
          <w:kern w:val="24"/>
          <w:sz w:val="22"/>
          <w:szCs w:val="22"/>
          <w:lang w:eastAsia="fr-FR" w:bidi="ar-SA"/>
        </w:rPr>
      </w:pPr>
      <w:r w:rsidRPr="007F2786">
        <w:rPr>
          <w:rFonts w:asciiTheme="minorHAnsi" w:hAnsi="Calibri" w:cstheme="minorBidi"/>
          <w:b/>
          <w:bCs/>
          <w:color w:val="000000" w:themeColor="text1"/>
          <w:kern w:val="24"/>
          <w:sz w:val="22"/>
          <w:szCs w:val="22"/>
          <w:lang w:eastAsia="fr-FR" w:bidi="ar-SA"/>
        </w:rPr>
        <w:t>L’orphelin</w:t>
      </w:r>
      <w:r w:rsidR="00E17DB4">
        <w:rPr>
          <w:rFonts w:asciiTheme="minorHAnsi" w:hAnsi="Calibri" w:cstheme="minorBidi"/>
          <w:b/>
          <w:bCs/>
          <w:color w:val="000000" w:themeColor="text1"/>
          <w:kern w:val="24"/>
          <w:sz w:val="22"/>
          <w:szCs w:val="22"/>
          <w:lang w:eastAsia="fr-FR" w:bidi="ar-SA"/>
        </w:rPr>
        <w:t xml:space="preserve"> ayant perdu les 2 parents</w:t>
      </w:r>
      <w:r w:rsidRPr="007F2786">
        <w:rPr>
          <w:rFonts w:asciiTheme="minorHAnsi" w:hAnsi="Calibri" w:cstheme="minorBidi"/>
          <w:b/>
          <w:bCs/>
          <w:color w:val="000000" w:themeColor="text1"/>
          <w:kern w:val="24"/>
          <w:sz w:val="22"/>
          <w:szCs w:val="22"/>
          <w:lang w:eastAsia="fr-FR" w:bidi="ar-SA"/>
        </w:rPr>
        <w:t xml:space="preserve"> aura droit à une pension de réversion</w:t>
      </w:r>
      <w:r w:rsidR="00754EF2">
        <w:rPr>
          <w:rFonts w:asciiTheme="minorHAnsi" w:hAnsi="Calibri" w:cstheme="minorBidi"/>
          <w:b/>
          <w:bCs/>
          <w:color w:val="000000" w:themeColor="text1"/>
          <w:kern w:val="24"/>
          <w:sz w:val="22"/>
          <w:szCs w:val="22"/>
          <w:lang w:eastAsia="fr-FR" w:bidi="ar-SA"/>
        </w:rPr>
        <w:t xml:space="preserve"> en régime de base</w:t>
      </w:r>
      <w:r w:rsidR="00B42028">
        <w:rPr>
          <w:rFonts w:asciiTheme="minorHAnsi" w:hAnsi="Calibri" w:cstheme="minorBidi"/>
          <w:b/>
          <w:bCs/>
          <w:color w:val="000000" w:themeColor="text1"/>
          <w:kern w:val="24"/>
          <w:sz w:val="22"/>
          <w:szCs w:val="22"/>
          <w:lang w:eastAsia="fr-FR" w:bidi="ar-SA"/>
        </w:rPr>
        <w:t xml:space="preserve">, </w:t>
      </w:r>
      <w:r w:rsidR="00B42028" w:rsidRPr="00B42028">
        <w:rPr>
          <w:rFonts w:asciiTheme="minorHAnsi" w:hAnsi="Calibri" w:cstheme="minorBidi"/>
          <w:color w:val="000000" w:themeColor="text1"/>
          <w:kern w:val="24"/>
          <w:sz w:val="22"/>
          <w:szCs w:val="22"/>
          <w:lang w:eastAsia="fr-FR" w:bidi="ar-SA"/>
        </w:rPr>
        <w:t>jusque 25 ans.</w:t>
      </w:r>
    </w:p>
    <w:p w14:paraId="55A03B7C" w14:textId="428FB08E" w:rsidR="00C542C7" w:rsidRPr="007F2786" w:rsidRDefault="00C542C7" w:rsidP="00801C8C">
      <w:pPr>
        <w:spacing w:after="0"/>
        <w:rPr>
          <w:rFonts w:ascii="Times New Roman" w:hAnsi="Times New Roman" w:cs="Times New Roman"/>
          <w:sz w:val="22"/>
          <w:szCs w:val="22"/>
          <w:lang w:eastAsia="fr-FR" w:bidi="ar-SA"/>
        </w:rPr>
      </w:pPr>
      <w:r w:rsidRPr="007F2786">
        <w:rPr>
          <w:rFonts w:asciiTheme="minorHAnsi" w:hAnsi="Calibri" w:cstheme="minorBidi"/>
          <w:color w:val="000000" w:themeColor="text1"/>
          <w:kern w:val="24"/>
          <w:sz w:val="22"/>
          <w:szCs w:val="22"/>
          <w:lang w:eastAsia="fr-FR" w:bidi="ar-SA"/>
        </w:rPr>
        <w:t xml:space="preserve">Affiliation des professionnels de santé de Mayotte, au </w:t>
      </w:r>
      <w:r w:rsidRPr="007F2786">
        <w:rPr>
          <w:rFonts w:asciiTheme="minorHAnsi" w:hAnsi="Calibri" w:cstheme="minorBidi"/>
          <w:b/>
          <w:bCs/>
          <w:color w:val="000000" w:themeColor="text1"/>
          <w:kern w:val="24"/>
          <w:sz w:val="22"/>
          <w:szCs w:val="22"/>
          <w:lang w:eastAsia="fr-FR" w:bidi="ar-SA"/>
        </w:rPr>
        <w:t>régime ASV</w:t>
      </w:r>
      <w:r w:rsidRPr="007F2786">
        <w:rPr>
          <w:rFonts w:asciiTheme="minorHAnsi" w:hAnsi="Calibri" w:cstheme="minorBidi"/>
          <w:color w:val="000000" w:themeColor="text1"/>
          <w:kern w:val="24"/>
          <w:sz w:val="22"/>
          <w:szCs w:val="22"/>
          <w:lang w:eastAsia="fr-FR" w:bidi="ar-SA"/>
        </w:rPr>
        <w:t xml:space="preserve"> (appelé aussi PCV).</w:t>
      </w:r>
    </w:p>
    <w:p w14:paraId="79EE2D3E" w14:textId="2D908CEB" w:rsidR="00C542C7" w:rsidRDefault="00C542C7" w:rsidP="00C542C7">
      <w:pPr>
        <w:tabs>
          <w:tab w:val="left" w:pos="720"/>
        </w:tabs>
        <w:spacing w:after="160" w:line="256" w:lineRule="auto"/>
        <w:rPr>
          <w:rFonts w:asciiTheme="minorHAnsi" w:hAnsi="Calibri" w:cs="Times New Roman"/>
          <w:color w:val="000000" w:themeColor="text1"/>
          <w:sz w:val="22"/>
          <w:szCs w:val="22"/>
          <w:lang w:eastAsia="fr-FR" w:bidi="ar-SA"/>
        </w:rPr>
      </w:pPr>
      <w:r w:rsidRPr="007F2786">
        <w:rPr>
          <w:rFonts w:asciiTheme="minorHAnsi" w:hAnsi="Calibri" w:cs="Times New Roman"/>
          <w:color w:val="000000" w:themeColor="text1"/>
          <w:sz w:val="22"/>
          <w:szCs w:val="22"/>
          <w:lang w:eastAsia="fr-FR" w:bidi="ar-SA"/>
        </w:rPr>
        <w:t xml:space="preserve">Les demandes de retraite déposées avant le 31 aout 2023 dont la date d’effet est postérieure, pourront être </w:t>
      </w:r>
      <w:r w:rsidRPr="007F2786">
        <w:rPr>
          <w:rFonts w:asciiTheme="minorHAnsi" w:hAnsi="Calibri" w:cs="Times New Roman"/>
          <w:b/>
          <w:bCs/>
          <w:color w:val="000000" w:themeColor="text1"/>
          <w:sz w:val="22"/>
          <w:szCs w:val="22"/>
          <w:lang w:eastAsia="fr-FR" w:bidi="ar-SA"/>
        </w:rPr>
        <w:t>annulées</w:t>
      </w:r>
      <w:r w:rsidRPr="007F2786">
        <w:rPr>
          <w:rFonts w:asciiTheme="minorHAnsi" w:hAnsi="Calibri" w:cs="Times New Roman"/>
          <w:color w:val="000000" w:themeColor="text1"/>
          <w:sz w:val="22"/>
          <w:szCs w:val="22"/>
          <w:lang w:eastAsia="fr-FR" w:bidi="ar-SA"/>
        </w:rPr>
        <w:t xml:space="preserve"> compte tenu de la nouvelle réglementation applicable, dans un délai de 2 mois</w:t>
      </w:r>
      <w:r w:rsidR="00EB7E99" w:rsidRPr="007F2786">
        <w:rPr>
          <w:rFonts w:asciiTheme="minorHAnsi" w:hAnsi="Calibri" w:cs="Times New Roman"/>
          <w:color w:val="000000" w:themeColor="text1"/>
          <w:sz w:val="22"/>
          <w:szCs w:val="22"/>
          <w:lang w:eastAsia="fr-FR" w:bidi="ar-SA"/>
        </w:rPr>
        <w:t xml:space="preserve"> </w:t>
      </w:r>
      <w:r w:rsidR="00364B2F" w:rsidRPr="007F2786">
        <w:rPr>
          <w:rFonts w:asciiTheme="minorHAnsi" w:hAnsi="Calibri" w:cs="Times New Roman"/>
          <w:color w:val="000000" w:themeColor="text1"/>
          <w:sz w:val="22"/>
          <w:szCs w:val="22"/>
          <w:lang w:eastAsia="fr-FR" w:bidi="ar-SA"/>
        </w:rPr>
        <w:t>jusqu’au 31 octobre 2023, pour les salariés</w:t>
      </w:r>
      <w:r w:rsidRPr="007F2786">
        <w:rPr>
          <w:rFonts w:asciiTheme="minorHAnsi" w:hAnsi="Calibri" w:cs="Times New Roman"/>
          <w:color w:val="000000" w:themeColor="text1"/>
          <w:sz w:val="22"/>
          <w:szCs w:val="22"/>
          <w:lang w:eastAsia="fr-FR" w:bidi="ar-SA"/>
        </w:rPr>
        <w:t>. </w:t>
      </w:r>
    </w:p>
    <w:p w14:paraId="256F7D33" w14:textId="77777777" w:rsidR="00C30D4F" w:rsidRPr="007F2786" w:rsidRDefault="00C30D4F" w:rsidP="00C542C7">
      <w:pPr>
        <w:tabs>
          <w:tab w:val="left" w:pos="720"/>
        </w:tabs>
        <w:spacing w:after="160" w:line="256" w:lineRule="auto"/>
        <w:rPr>
          <w:rFonts w:ascii="Times New Roman" w:hAnsi="Times New Roman" w:cs="Times New Roman"/>
          <w:sz w:val="22"/>
          <w:szCs w:val="22"/>
          <w:lang w:eastAsia="fr-FR" w:bidi="ar-SA"/>
        </w:rPr>
      </w:pPr>
    </w:p>
    <w:p w14:paraId="6CD00C1B" w14:textId="055CFE58" w:rsidR="00A64E9B" w:rsidRPr="007F2786" w:rsidRDefault="00A64E9B" w:rsidP="00A64E9B">
      <w:pPr>
        <w:rPr>
          <w:b/>
          <w:bCs/>
          <w:color w:val="A6A6A6" w:themeColor="background1" w:themeShade="A6"/>
          <w:sz w:val="28"/>
          <w:szCs w:val="28"/>
        </w:rPr>
      </w:pPr>
      <w:r w:rsidRPr="007F2786">
        <w:rPr>
          <w:b/>
          <w:bCs/>
          <w:color w:val="A6A6A6" w:themeColor="background1" w:themeShade="A6"/>
          <w:sz w:val="28"/>
          <w:szCs w:val="28"/>
        </w:rPr>
        <w:lastRenderedPageBreak/>
        <w:t>Et l’exonération de cotisations CARMF en cumul pour l’année 2023</w:t>
      </w:r>
    </w:p>
    <w:p w14:paraId="046D5129" w14:textId="77777777" w:rsidR="00A64E9B" w:rsidRPr="007F2786" w:rsidRDefault="00A64E9B" w:rsidP="00A64E9B">
      <w:pPr>
        <w:rPr>
          <w:rFonts w:ascii="Calibri" w:hAnsi="Calibri" w:cs="Calibri"/>
          <w:sz w:val="22"/>
          <w:szCs w:val="22"/>
        </w:rPr>
      </w:pPr>
      <w:r w:rsidRPr="007F2786">
        <w:rPr>
          <w:rFonts w:ascii="Calibri" w:hAnsi="Calibri" w:cs="Calibri"/>
          <w:sz w:val="22"/>
          <w:szCs w:val="22"/>
        </w:rPr>
        <w:t>Cela ne fait pas partie de la loi retraite, mais de la loi de financement SS pour 2023.</w:t>
      </w:r>
    </w:p>
    <w:p w14:paraId="70CF545A" w14:textId="40636683" w:rsidR="00A64E9B" w:rsidRPr="007F2786" w:rsidRDefault="00A64E9B" w:rsidP="00A64E9B">
      <w:pPr>
        <w:pStyle w:val="Paragraphedeliste"/>
        <w:numPr>
          <w:ilvl w:val="0"/>
          <w:numId w:val="50"/>
        </w:numPr>
        <w:spacing w:after="160" w:line="259" w:lineRule="auto"/>
        <w:rPr>
          <w:rFonts w:ascii="Calibri" w:hAnsi="Calibri" w:cs="Calibri"/>
          <w:sz w:val="22"/>
          <w:szCs w:val="22"/>
        </w:rPr>
      </w:pPr>
      <w:r w:rsidRPr="007F2786">
        <w:rPr>
          <w:rFonts w:ascii="Calibri" w:hAnsi="Calibri" w:cs="Calibri"/>
          <w:sz w:val="22"/>
          <w:szCs w:val="22"/>
        </w:rPr>
        <w:t xml:space="preserve">Le montant du plafond de revenus annuels pour bénéficier de cette exonération est fixé à </w:t>
      </w:r>
      <w:r w:rsidRPr="007F2786">
        <w:rPr>
          <w:rFonts w:ascii="Calibri" w:hAnsi="Calibri" w:cs="Calibri"/>
          <w:b/>
          <w:bCs/>
          <w:sz w:val="22"/>
          <w:szCs w:val="22"/>
        </w:rPr>
        <w:t xml:space="preserve">80 000€, </w:t>
      </w:r>
      <w:r w:rsidRPr="007F2786">
        <w:rPr>
          <w:rFonts w:ascii="Calibri" w:hAnsi="Calibri" w:cs="Calibri"/>
          <w:sz w:val="22"/>
          <w:szCs w:val="22"/>
        </w:rPr>
        <w:t>par l</w:t>
      </w:r>
      <w:r w:rsidR="00801C8C">
        <w:rPr>
          <w:rFonts w:ascii="Calibri" w:hAnsi="Calibri" w:cs="Calibri"/>
          <w:sz w:val="22"/>
          <w:szCs w:val="22"/>
        </w:rPr>
        <w:t xml:space="preserve">e </w:t>
      </w:r>
      <w:r w:rsidR="00247DAA" w:rsidRPr="007F2786">
        <w:rPr>
          <w:rFonts w:ascii="Calibri" w:hAnsi="Calibri" w:cs="Calibri"/>
          <w:sz w:val="22"/>
          <w:szCs w:val="22"/>
        </w:rPr>
        <w:t>décret</w:t>
      </w:r>
      <w:r w:rsidR="00801C8C">
        <w:rPr>
          <w:rFonts w:ascii="Calibri" w:hAnsi="Calibri" w:cs="Calibri"/>
          <w:sz w:val="22"/>
          <w:szCs w:val="22"/>
        </w:rPr>
        <w:t xml:space="preserve"> paru en juin</w:t>
      </w:r>
      <w:r w:rsidRPr="007F2786">
        <w:rPr>
          <w:rFonts w:ascii="Calibri" w:hAnsi="Calibri" w:cs="Calibri"/>
          <w:sz w:val="22"/>
          <w:szCs w:val="22"/>
        </w:rPr>
        <w:t>.</w:t>
      </w:r>
    </w:p>
    <w:p w14:paraId="5CE40551" w14:textId="70088F09" w:rsidR="00A64E9B" w:rsidRPr="007F2786" w:rsidRDefault="00A64E9B" w:rsidP="00A64E9B">
      <w:pPr>
        <w:pStyle w:val="Paragraphedeliste"/>
        <w:rPr>
          <w:rFonts w:ascii="Calibri" w:hAnsi="Calibri" w:cs="Calibri"/>
          <w:sz w:val="22"/>
          <w:szCs w:val="22"/>
        </w:rPr>
      </w:pPr>
      <w:r w:rsidRPr="007F2786">
        <w:rPr>
          <w:rFonts w:ascii="Calibri" w:hAnsi="Calibri" w:cs="Calibri"/>
          <w:sz w:val="22"/>
          <w:szCs w:val="22"/>
        </w:rPr>
        <w:t xml:space="preserve">Cependant, il n’est pas précisé l’année de revenu à retenir. Pour rappel, actuellement les cotisations de N se basent sur l’année N-2 en complémentaire CARMF (en cumul estimation possible sur N à demander mais régularisation par la suite) et en ASV également N-2 (mais sans estimation possible ni régularisation). </w:t>
      </w:r>
    </w:p>
    <w:p w14:paraId="32ACE1BF" w14:textId="77777777" w:rsidR="00A64E9B" w:rsidRPr="007F2786" w:rsidRDefault="00A64E9B" w:rsidP="00A64E9B">
      <w:pPr>
        <w:pStyle w:val="Paragraphedeliste"/>
        <w:rPr>
          <w:rFonts w:ascii="Calibri" w:hAnsi="Calibri" w:cs="Calibri"/>
          <w:sz w:val="22"/>
          <w:szCs w:val="22"/>
        </w:rPr>
      </w:pPr>
      <w:r w:rsidRPr="007F2786">
        <w:rPr>
          <w:rFonts w:ascii="Calibri" w:hAnsi="Calibri" w:cs="Calibri"/>
          <w:sz w:val="22"/>
          <w:szCs w:val="22"/>
        </w:rPr>
        <w:t>Il est demandé une compensation de ces mesures par l’Etat, vis-à-vis des régimes complémentaire CARMF et ASV et cette compensation n’est actée que pour le régime de base.</w:t>
      </w:r>
    </w:p>
    <w:p w14:paraId="2D5D36C0" w14:textId="77777777" w:rsidR="00A64E9B" w:rsidRPr="007F2786" w:rsidRDefault="00A64E9B" w:rsidP="00A64E9B">
      <w:pPr>
        <w:pStyle w:val="Paragraphedeliste"/>
        <w:rPr>
          <w:rFonts w:ascii="Calibri" w:hAnsi="Calibri" w:cs="Calibri"/>
          <w:sz w:val="22"/>
          <w:szCs w:val="22"/>
        </w:rPr>
      </w:pPr>
      <w:r w:rsidRPr="007F2786">
        <w:rPr>
          <w:rFonts w:ascii="Calibri" w:hAnsi="Calibri" w:cs="Calibri"/>
          <w:i/>
          <w:iCs/>
          <w:sz w:val="22"/>
          <w:szCs w:val="22"/>
        </w:rPr>
        <w:t xml:space="preserve"> </w:t>
      </w:r>
    </w:p>
    <w:p w14:paraId="6C0A3FD6" w14:textId="1BEDCF1A" w:rsidR="00A64E9B" w:rsidRPr="007F2786" w:rsidRDefault="00A64E9B" w:rsidP="00A64E9B">
      <w:pPr>
        <w:pStyle w:val="Paragraphedeliste"/>
        <w:numPr>
          <w:ilvl w:val="0"/>
          <w:numId w:val="50"/>
        </w:numPr>
        <w:spacing w:after="160" w:line="259" w:lineRule="auto"/>
        <w:rPr>
          <w:rFonts w:ascii="Calibri" w:hAnsi="Calibri" w:cs="Calibri"/>
          <w:sz w:val="22"/>
          <w:szCs w:val="22"/>
        </w:rPr>
      </w:pPr>
      <w:r w:rsidRPr="007F2786">
        <w:rPr>
          <w:rFonts w:ascii="Calibri" w:hAnsi="Calibri" w:cs="Calibri"/>
          <w:sz w:val="22"/>
          <w:szCs w:val="22"/>
        </w:rPr>
        <w:t xml:space="preserve">Le dispositif simplifié de cotisations sociales (appelé RSPM) pour les médecins exclusivement remplaçants, </w:t>
      </w:r>
      <w:r w:rsidR="00754EF2">
        <w:rPr>
          <w:rFonts w:ascii="Calibri" w:hAnsi="Calibri" w:cs="Calibri"/>
          <w:sz w:val="22"/>
          <w:szCs w:val="22"/>
        </w:rPr>
        <w:t xml:space="preserve">est étendu </w:t>
      </w:r>
      <w:r w:rsidRPr="007F2786">
        <w:rPr>
          <w:rFonts w:ascii="Calibri" w:hAnsi="Calibri" w:cs="Calibri"/>
          <w:sz w:val="22"/>
          <w:szCs w:val="22"/>
        </w:rPr>
        <w:t xml:space="preserve">aux médecins ayant comme seul exercice libéral une </w:t>
      </w:r>
      <w:r w:rsidRPr="007F2786">
        <w:rPr>
          <w:rFonts w:ascii="Calibri" w:hAnsi="Calibri" w:cs="Calibri"/>
          <w:b/>
          <w:bCs/>
          <w:sz w:val="22"/>
          <w:szCs w:val="22"/>
        </w:rPr>
        <w:t>activité de régulation</w:t>
      </w:r>
      <w:r w:rsidRPr="007F2786">
        <w:rPr>
          <w:rFonts w:ascii="Calibri" w:hAnsi="Calibri" w:cs="Calibri"/>
          <w:sz w:val="22"/>
          <w:szCs w:val="22"/>
        </w:rPr>
        <w:t>.</w:t>
      </w:r>
    </w:p>
    <w:p w14:paraId="603FD7A5" w14:textId="77777777" w:rsidR="00A64E9B" w:rsidRPr="007F2786" w:rsidRDefault="00A64E9B" w:rsidP="00A64E9B">
      <w:pPr>
        <w:pStyle w:val="Paragraphedeliste"/>
        <w:rPr>
          <w:rFonts w:ascii="Calibri" w:hAnsi="Calibri" w:cs="Calibri"/>
          <w:sz w:val="22"/>
          <w:szCs w:val="22"/>
        </w:rPr>
      </w:pPr>
    </w:p>
    <w:p w14:paraId="0C40CC28" w14:textId="4B9DDB2F" w:rsidR="00A64E9B" w:rsidRDefault="00754EF2" w:rsidP="00A64E9B">
      <w:pPr>
        <w:pStyle w:val="Paragraphedeliste"/>
        <w:numPr>
          <w:ilvl w:val="0"/>
          <w:numId w:val="50"/>
        </w:numPr>
        <w:spacing w:after="160" w:line="259" w:lineRule="auto"/>
        <w:rPr>
          <w:rFonts w:ascii="Calibri" w:hAnsi="Calibri" w:cs="Calibri"/>
          <w:sz w:val="22"/>
          <w:szCs w:val="22"/>
        </w:rPr>
      </w:pPr>
      <w:r>
        <w:rPr>
          <w:rFonts w:ascii="Calibri" w:hAnsi="Calibri" w:cs="Calibri"/>
          <w:sz w:val="22"/>
          <w:szCs w:val="22"/>
        </w:rPr>
        <w:t>Il est précisé</w:t>
      </w:r>
      <w:r w:rsidR="00A64E9B" w:rsidRPr="007F2786">
        <w:rPr>
          <w:rFonts w:ascii="Calibri" w:hAnsi="Calibri" w:cs="Calibri"/>
          <w:sz w:val="22"/>
          <w:szCs w:val="22"/>
        </w:rPr>
        <w:t xml:space="preserve"> la rétro activité de l’exonération des médecins en cumul au 01/01/2023.</w:t>
      </w:r>
    </w:p>
    <w:p w14:paraId="34EBEEC2" w14:textId="08EADA50" w:rsidR="007F185A" w:rsidRPr="00BD6CAD" w:rsidRDefault="007F185A" w:rsidP="007F185A">
      <w:pPr>
        <w:spacing w:before="100" w:beforeAutospacing="1" w:after="100" w:afterAutospacing="1"/>
        <w:rPr>
          <w:rFonts w:asciiTheme="minorHAnsi" w:hAnsiTheme="minorHAnsi" w:cstheme="minorHAnsi"/>
          <w:color w:val="000000"/>
          <w:sz w:val="22"/>
          <w:szCs w:val="22"/>
          <w:lang w:eastAsia="fr-FR"/>
        </w:rPr>
      </w:pPr>
      <w:r w:rsidRPr="00BD6CAD">
        <w:rPr>
          <w:rFonts w:asciiTheme="minorHAnsi" w:hAnsiTheme="minorHAnsi" w:cstheme="minorHAnsi"/>
          <w:color w:val="000000"/>
          <w:sz w:val="22"/>
          <w:szCs w:val="22"/>
          <w:lang w:eastAsia="fr-FR"/>
        </w:rPr>
        <w:t>Si vous êtes concerné(e) par cette disposition, la CARMF a indiqué le 30 juin dernier qu’elle procèdera dans les trois mois, sans démarche de votre part, à la régularisation de votre dossier et au remboursement des sommes déjà versées à ce titre.</w:t>
      </w:r>
    </w:p>
    <w:p w14:paraId="4FBE769F" w14:textId="77777777" w:rsidR="007F185A" w:rsidRPr="007F185A" w:rsidRDefault="007F185A" w:rsidP="007F185A">
      <w:pPr>
        <w:spacing w:after="160" w:line="259" w:lineRule="auto"/>
        <w:rPr>
          <w:rFonts w:ascii="Calibri" w:hAnsi="Calibri" w:cs="Calibri"/>
          <w:sz w:val="22"/>
          <w:szCs w:val="22"/>
        </w:rPr>
      </w:pPr>
    </w:p>
    <w:p w14:paraId="7E868039" w14:textId="556B6F96" w:rsidR="00EA6624" w:rsidRPr="007F2786" w:rsidRDefault="00A64E9B" w:rsidP="00A64E9B">
      <w:pPr>
        <w:kinsoku w:val="0"/>
        <w:overflowPunct w:val="0"/>
        <w:spacing w:before="86" w:after="0" w:line="256" w:lineRule="auto"/>
        <w:textAlignment w:val="baseline"/>
        <w:rPr>
          <w:rFonts w:ascii="Calibri" w:eastAsia="Calibri" w:hAnsi="Calibri" w:cs="Calibri"/>
          <w:color w:val="A6A6A6" w:themeColor="background1" w:themeShade="A6"/>
          <w:kern w:val="2"/>
          <w:sz w:val="22"/>
          <w:szCs w:val="22"/>
          <w:lang w:bidi="ar-SA"/>
          <w14:ligatures w14:val="standardContextual"/>
        </w:rPr>
      </w:pPr>
      <w:r w:rsidRPr="007F2786">
        <w:rPr>
          <w:rFonts w:eastAsia="Calibri"/>
          <w:b/>
          <w:bCs/>
          <w:color w:val="A6A6A6" w:themeColor="background1" w:themeShade="A6"/>
          <w:kern w:val="2"/>
          <w:sz w:val="28"/>
          <w:szCs w:val="28"/>
          <w:lang w:bidi="ar-SA"/>
          <w14:ligatures w14:val="standardContextual"/>
        </w:rPr>
        <w:t xml:space="preserve">Et la dispense de cotisation ASV en cumul dans les zones </w:t>
      </w:r>
      <w:r w:rsidR="00EA6624" w:rsidRPr="007F2786">
        <w:rPr>
          <w:rFonts w:eastAsia="Calibri"/>
          <w:b/>
          <w:bCs/>
          <w:color w:val="A6A6A6" w:themeColor="background1" w:themeShade="A6"/>
          <w:kern w:val="2"/>
          <w:sz w:val="28"/>
          <w:szCs w:val="28"/>
          <w:lang w:bidi="ar-SA"/>
          <w14:ligatures w14:val="standardContextual"/>
        </w:rPr>
        <w:t>d</w:t>
      </w:r>
      <w:r w:rsidRPr="007F2786">
        <w:rPr>
          <w:rFonts w:eastAsia="Calibri"/>
          <w:b/>
          <w:bCs/>
          <w:color w:val="A6A6A6" w:themeColor="background1" w:themeShade="A6"/>
          <w:kern w:val="2"/>
          <w:sz w:val="28"/>
          <w:szCs w:val="28"/>
          <w:lang w:bidi="ar-SA"/>
          <w14:ligatures w14:val="standardContextual"/>
        </w:rPr>
        <w:t>émographiquement sensibles</w:t>
      </w:r>
      <w:r w:rsidRPr="007F2786">
        <w:rPr>
          <w:rFonts w:ascii="Calibri" w:eastAsia="Calibri" w:hAnsi="Calibri" w:cs="Calibri"/>
          <w:color w:val="A6A6A6" w:themeColor="background1" w:themeShade="A6"/>
          <w:kern w:val="2"/>
          <w:sz w:val="22"/>
          <w:szCs w:val="22"/>
          <w:lang w:bidi="ar-SA"/>
          <w14:ligatures w14:val="standardContextual"/>
        </w:rPr>
        <w:t xml:space="preserve"> </w:t>
      </w:r>
    </w:p>
    <w:p w14:paraId="1F57F4D0" w14:textId="28E1BD73" w:rsidR="00EA6624" w:rsidRPr="007F2786" w:rsidRDefault="00EA6624" w:rsidP="00A64E9B">
      <w:pPr>
        <w:kinsoku w:val="0"/>
        <w:overflowPunct w:val="0"/>
        <w:spacing w:before="86" w:after="0" w:line="256" w:lineRule="auto"/>
        <w:textAlignment w:val="baseline"/>
        <w:rPr>
          <w:rFonts w:ascii="Calibri" w:eastAsia="Calibri" w:hAnsi="Calibri" w:cs="Calibri"/>
          <w:kern w:val="2"/>
          <w:sz w:val="22"/>
          <w:szCs w:val="22"/>
          <w:lang w:bidi="ar-SA"/>
          <w14:ligatures w14:val="standardContextual"/>
        </w:rPr>
      </w:pPr>
      <w:r w:rsidRPr="007F2786">
        <w:rPr>
          <w:rFonts w:ascii="Calibri" w:eastAsia="Calibri" w:hAnsi="Calibri" w:cs="Calibri"/>
          <w:kern w:val="2"/>
          <w:sz w:val="22"/>
          <w:szCs w:val="22"/>
          <w:lang w:bidi="ar-SA"/>
          <w14:ligatures w14:val="standardContextual"/>
        </w:rPr>
        <w:t>La loi retraite ne change pas cette disposition.</w:t>
      </w:r>
      <w:r w:rsidR="00F0701B" w:rsidRPr="007F2786">
        <w:rPr>
          <w:rFonts w:ascii="Calibri" w:eastAsia="Calibri" w:hAnsi="Calibri" w:cs="Calibri"/>
          <w:kern w:val="2"/>
          <w:sz w:val="22"/>
          <w:szCs w:val="22"/>
          <w:lang w:bidi="ar-SA"/>
          <w14:ligatures w14:val="standardContextual"/>
        </w:rPr>
        <w:t xml:space="preserve"> </w:t>
      </w:r>
      <w:r w:rsidRPr="007F2786">
        <w:rPr>
          <w:rFonts w:ascii="Calibri" w:eastAsia="Calibri" w:hAnsi="Calibri" w:cs="Calibri"/>
          <w:kern w:val="2"/>
          <w:sz w:val="22"/>
          <w:szCs w:val="22"/>
          <w:lang w:bidi="ar-SA"/>
          <w14:ligatures w14:val="standardContextual"/>
        </w:rPr>
        <w:t xml:space="preserve">Ces zones sont </w:t>
      </w:r>
      <w:r w:rsidR="00A64E9B" w:rsidRPr="007F2786">
        <w:rPr>
          <w:rFonts w:ascii="Calibri" w:eastAsia="Calibri" w:hAnsi="Calibri" w:cs="Calibri"/>
          <w:kern w:val="2"/>
          <w:sz w:val="22"/>
          <w:szCs w:val="22"/>
          <w:lang w:bidi="ar-SA"/>
          <w14:ligatures w14:val="standardContextual"/>
        </w:rPr>
        <w:t>définies par les ARS</w:t>
      </w:r>
      <w:r w:rsidRPr="007F2786">
        <w:rPr>
          <w:rFonts w:ascii="Calibri" w:eastAsia="Calibri" w:hAnsi="Calibri" w:cs="Calibri"/>
          <w:kern w:val="2"/>
          <w:sz w:val="22"/>
          <w:szCs w:val="22"/>
          <w:lang w:bidi="ar-SA"/>
          <w14:ligatures w14:val="standardContextual"/>
        </w:rPr>
        <w:t>.</w:t>
      </w:r>
    </w:p>
    <w:p w14:paraId="1FC79894" w14:textId="6E61BF2D" w:rsidR="00A64E9B" w:rsidRPr="007F2786" w:rsidRDefault="00EA6624" w:rsidP="00A64E9B">
      <w:pPr>
        <w:kinsoku w:val="0"/>
        <w:overflowPunct w:val="0"/>
        <w:spacing w:before="86" w:after="0" w:line="256" w:lineRule="auto"/>
        <w:textAlignment w:val="baseline"/>
        <w:rPr>
          <w:rFonts w:ascii="Calibri" w:eastAsia="Calibri" w:hAnsi="Calibri" w:cs="Calibri"/>
          <w:kern w:val="2"/>
          <w:sz w:val="22"/>
          <w:szCs w:val="22"/>
          <w:lang w:bidi="ar-SA"/>
          <w14:ligatures w14:val="standardContextual"/>
        </w:rPr>
      </w:pPr>
      <w:r w:rsidRPr="007F2786">
        <w:rPr>
          <w:rFonts w:ascii="Calibri" w:eastAsia="Calibri" w:hAnsi="Calibri" w:cs="Calibri"/>
          <w:kern w:val="2"/>
          <w:sz w:val="22"/>
          <w:szCs w:val="22"/>
          <w:lang w:bidi="ar-SA"/>
          <w14:ligatures w14:val="standardContextual"/>
        </w:rPr>
        <w:t>Cette dispense de cotisation ASV s’applique, sur demande,</w:t>
      </w:r>
      <w:r w:rsidR="00A64E9B" w:rsidRPr="007F2786">
        <w:rPr>
          <w:rFonts w:ascii="Calibri" w:eastAsia="Calibri" w:hAnsi="Calibri" w:cs="Calibri"/>
          <w:kern w:val="2"/>
          <w:szCs w:val="24"/>
          <w:lang w:bidi="ar-SA"/>
          <w14:ligatures w14:val="standardContextual"/>
        </w:rPr>
        <w:t xml:space="preserve"> </w:t>
      </w:r>
      <w:r w:rsidR="00A64E9B" w:rsidRPr="007F2786">
        <w:rPr>
          <w:rFonts w:ascii="Calibri" w:eastAsia="Calibri" w:hAnsi="Calibri" w:cs="Calibri"/>
          <w:kern w:val="2"/>
          <w:sz w:val="22"/>
          <w:szCs w:val="22"/>
          <w:lang w:bidi="ar-SA"/>
          <w14:ligatures w14:val="standardContextual"/>
        </w:rPr>
        <w:t xml:space="preserve">si </w:t>
      </w:r>
      <w:r w:rsidR="00863E72" w:rsidRPr="007F2786">
        <w:rPr>
          <w:rFonts w:ascii="Calibri" w:eastAsia="Calibri" w:hAnsi="Calibri" w:cs="Calibri"/>
          <w:b/>
          <w:bCs/>
          <w:kern w:val="2"/>
          <w:sz w:val="22"/>
          <w:szCs w:val="22"/>
          <w:lang w:bidi="ar-SA"/>
          <w14:ligatures w14:val="standardContextual"/>
        </w:rPr>
        <w:t>le revenu conventionnel est</w:t>
      </w:r>
      <w:r w:rsidR="00A64E9B" w:rsidRPr="007F2786">
        <w:rPr>
          <w:rFonts w:ascii="Calibri" w:eastAsia="Calibri" w:hAnsi="Calibri" w:cs="Calibri"/>
          <w:b/>
          <w:bCs/>
          <w:kern w:val="2"/>
          <w:sz w:val="22"/>
          <w:szCs w:val="22"/>
          <w:lang w:bidi="ar-SA"/>
          <w14:ligatures w14:val="standardContextual"/>
        </w:rPr>
        <w:t xml:space="preserve"> &lt; à 80 000€,</w:t>
      </w:r>
      <w:r w:rsidR="00A64E9B" w:rsidRPr="007F2786">
        <w:rPr>
          <w:rFonts w:ascii="Calibri" w:eastAsia="Calibri" w:hAnsi="Calibri" w:cs="Calibri"/>
          <w:kern w:val="2"/>
          <w:sz w:val="22"/>
          <w:szCs w:val="22"/>
          <w:lang w:bidi="ar-SA"/>
          <w14:ligatures w14:val="standardContextual"/>
        </w:rPr>
        <w:t xml:space="preserve"> </w:t>
      </w:r>
      <w:r w:rsidR="00A64E9B" w:rsidRPr="007F2786">
        <w:rPr>
          <w:rFonts w:ascii="Calibri" w:eastAsia="Calibri" w:hAnsi="Calibri" w:cs="Calibri"/>
          <w:b/>
          <w:bCs/>
          <w:kern w:val="2"/>
          <w:sz w:val="22"/>
          <w:szCs w:val="22"/>
          <w:lang w:bidi="ar-SA"/>
          <w14:ligatures w14:val="standardContextual"/>
        </w:rPr>
        <w:t xml:space="preserve">mais dans ce régime le </w:t>
      </w:r>
      <w:r w:rsidR="00F0701B" w:rsidRPr="007F2786">
        <w:rPr>
          <w:rFonts w:ascii="Calibri" w:eastAsia="Calibri" w:hAnsi="Calibri" w:cs="Calibri"/>
          <w:b/>
          <w:bCs/>
          <w:kern w:val="2"/>
          <w:sz w:val="22"/>
          <w:szCs w:val="22"/>
          <w:lang w:bidi="ar-SA"/>
          <w14:ligatures w14:val="standardContextual"/>
        </w:rPr>
        <w:t>revenu</w:t>
      </w:r>
      <w:r w:rsidR="00A64E9B" w:rsidRPr="007F2786">
        <w:rPr>
          <w:rFonts w:ascii="Calibri" w:eastAsia="Calibri" w:hAnsi="Calibri" w:cs="Calibri"/>
          <w:b/>
          <w:bCs/>
          <w:kern w:val="2"/>
          <w:sz w:val="22"/>
          <w:szCs w:val="22"/>
          <w:lang w:bidi="ar-SA"/>
          <w14:ligatures w14:val="standardContextual"/>
        </w:rPr>
        <w:t xml:space="preserve"> à prendre en compte est celui de N-2</w:t>
      </w:r>
      <w:r w:rsidR="00A64E9B" w:rsidRPr="007F2786">
        <w:rPr>
          <w:rFonts w:ascii="Calibri" w:eastAsia="Calibri" w:hAnsi="Calibri" w:cs="Calibri"/>
          <w:kern w:val="2"/>
          <w:sz w:val="22"/>
          <w:szCs w:val="22"/>
          <w:lang w:bidi="ar-SA"/>
          <w14:ligatures w14:val="standardContextual"/>
        </w:rPr>
        <w:t>, ce qui</w:t>
      </w:r>
      <w:r w:rsidR="00C30D4F">
        <w:rPr>
          <w:rFonts w:ascii="Calibri" w:eastAsia="Calibri" w:hAnsi="Calibri" w:cs="Calibri"/>
          <w:kern w:val="2"/>
          <w:sz w:val="22"/>
          <w:szCs w:val="22"/>
          <w:lang w:bidi="ar-SA"/>
          <w14:ligatures w14:val="standardContextual"/>
        </w:rPr>
        <w:t xml:space="preserve"> peut</w:t>
      </w:r>
      <w:r w:rsidR="00A64E9B" w:rsidRPr="007F2786">
        <w:rPr>
          <w:rFonts w:ascii="Calibri" w:eastAsia="Calibri" w:hAnsi="Calibri" w:cs="Calibri"/>
          <w:kern w:val="2"/>
          <w:sz w:val="22"/>
          <w:szCs w:val="22"/>
          <w:lang w:bidi="ar-SA"/>
          <w14:ligatures w14:val="standardContextual"/>
        </w:rPr>
        <w:t xml:space="preserve"> entraîne</w:t>
      </w:r>
      <w:r w:rsidR="00C30D4F">
        <w:rPr>
          <w:rFonts w:ascii="Calibri" w:eastAsia="Calibri" w:hAnsi="Calibri" w:cs="Calibri"/>
          <w:kern w:val="2"/>
          <w:sz w:val="22"/>
          <w:szCs w:val="22"/>
          <w:lang w:bidi="ar-SA"/>
          <w14:ligatures w14:val="standardContextual"/>
        </w:rPr>
        <w:t>r</w:t>
      </w:r>
      <w:r w:rsidR="00A64E9B" w:rsidRPr="007F2786">
        <w:rPr>
          <w:rFonts w:ascii="Calibri" w:eastAsia="Calibri" w:hAnsi="Calibri" w:cs="Calibri"/>
          <w:kern w:val="2"/>
          <w:sz w:val="22"/>
          <w:szCs w:val="22"/>
          <w:lang w:bidi="ar-SA"/>
          <w14:ligatures w14:val="standardContextual"/>
        </w:rPr>
        <w:t xml:space="preserve"> un retard de 2 ans pour en bénéficier en cumul. </w:t>
      </w:r>
    </w:p>
    <w:p w14:paraId="77CF9B3B" w14:textId="4B6EFA20" w:rsidR="00F0701B" w:rsidRPr="007F2786" w:rsidRDefault="00F0701B" w:rsidP="00A64E9B">
      <w:pPr>
        <w:kinsoku w:val="0"/>
        <w:overflowPunct w:val="0"/>
        <w:spacing w:before="86" w:after="0" w:line="256" w:lineRule="auto"/>
        <w:textAlignment w:val="baseline"/>
        <w:rPr>
          <w:rFonts w:ascii="Calibri" w:eastAsia="Calibri" w:hAnsi="Calibri" w:cs="Calibri"/>
          <w:kern w:val="2"/>
          <w:sz w:val="22"/>
          <w:szCs w:val="22"/>
          <w:lang w:bidi="ar-SA"/>
          <w14:ligatures w14:val="standardContextual"/>
        </w:rPr>
      </w:pPr>
      <w:r w:rsidRPr="007F2786">
        <w:rPr>
          <w:rFonts w:ascii="Calibri" w:eastAsia="Calibri" w:hAnsi="Calibri" w:cs="Calibri"/>
          <w:kern w:val="2"/>
          <w:sz w:val="22"/>
          <w:szCs w:val="22"/>
          <w:lang w:bidi="ar-SA"/>
          <w14:ligatures w14:val="standardContextual"/>
        </w:rPr>
        <w:t>En ASV, il n’est pas prévu d’estimation sur l’année N, et il n’y a pas de régularisation.</w:t>
      </w:r>
    </w:p>
    <w:p w14:paraId="1622F6E7" w14:textId="0F54A340" w:rsidR="001C5EAC" w:rsidRPr="007F2786" w:rsidRDefault="00A64E9B" w:rsidP="00A64E9B">
      <w:pPr>
        <w:kinsoku w:val="0"/>
        <w:overflowPunct w:val="0"/>
        <w:spacing w:before="86" w:after="0" w:line="256" w:lineRule="auto"/>
        <w:textAlignment w:val="baseline"/>
        <w:rPr>
          <w:rFonts w:ascii="Calibri" w:eastAsia="Calibri" w:hAnsi="Calibri" w:cs="Calibri"/>
          <w:kern w:val="2"/>
          <w:sz w:val="22"/>
          <w:szCs w:val="22"/>
          <w:lang w:bidi="ar-SA"/>
          <w14:ligatures w14:val="standardContextual"/>
        </w:rPr>
      </w:pPr>
      <w:r w:rsidRPr="007F2786">
        <w:rPr>
          <w:rFonts w:ascii="Calibri" w:eastAsia="Calibri" w:hAnsi="Calibri" w:cs="Calibri"/>
          <w:kern w:val="2"/>
          <w:sz w:val="22"/>
          <w:szCs w:val="22"/>
          <w:lang w:bidi="ar-SA"/>
          <w14:ligatures w14:val="standardContextual"/>
        </w:rPr>
        <w:t>Dans les régimes de base et complémentaire, il est possible sur demande de cotiser sur un</w:t>
      </w:r>
      <w:r w:rsidR="00F0701B" w:rsidRPr="007F2786">
        <w:rPr>
          <w:rFonts w:ascii="Calibri" w:eastAsia="Calibri" w:hAnsi="Calibri" w:cs="Calibri"/>
          <w:kern w:val="2"/>
          <w:sz w:val="22"/>
          <w:szCs w:val="22"/>
          <w:lang w:bidi="ar-SA"/>
          <w14:ligatures w14:val="standardContextual"/>
        </w:rPr>
        <w:t xml:space="preserve"> revenu</w:t>
      </w:r>
      <w:r w:rsidRPr="007F2786">
        <w:rPr>
          <w:rFonts w:ascii="Calibri" w:eastAsia="Calibri" w:hAnsi="Calibri" w:cs="Calibri"/>
          <w:kern w:val="2"/>
          <w:sz w:val="22"/>
          <w:szCs w:val="22"/>
          <w:lang w:bidi="ar-SA"/>
          <w14:ligatures w14:val="standardContextual"/>
        </w:rPr>
        <w:t xml:space="preserve"> estimé de l’année en cours (ce qui est souvent plus avantageux</w:t>
      </w:r>
      <w:r w:rsidR="00F0701B" w:rsidRPr="007F2786">
        <w:rPr>
          <w:rFonts w:ascii="Calibri" w:eastAsia="Calibri" w:hAnsi="Calibri" w:cs="Calibri"/>
          <w:kern w:val="2"/>
          <w:sz w:val="22"/>
          <w:szCs w:val="22"/>
          <w:lang w:bidi="ar-SA"/>
          <w14:ligatures w14:val="standardContextual"/>
        </w:rPr>
        <w:t xml:space="preserve"> avec possibilité de le réviser jusqu’en août</w:t>
      </w:r>
      <w:r w:rsidRPr="007F2786">
        <w:rPr>
          <w:rFonts w:ascii="Calibri" w:eastAsia="Calibri" w:hAnsi="Calibri" w:cs="Calibri"/>
          <w:kern w:val="2"/>
          <w:sz w:val="22"/>
          <w:szCs w:val="22"/>
          <w:lang w:bidi="ar-SA"/>
          <w14:ligatures w14:val="standardContextual"/>
        </w:rPr>
        <w:t>), avec alors une régularisation l’année suivante (majoration de 5% sur l’insuffisance de versement si le revenu définitif est &gt; 1/3 au revenu estimé s</w:t>
      </w:r>
      <w:r w:rsidR="005F436A" w:rsidRPr="007F2786">
        <w:rPr>
          <w:rFonts w:ascii="Calibri" w:eastAsia="Calibri" w:hAnsi="Calibri" w:cs="Calibri"/>
          <w:kern w:val="2"/>
          <w:sz w:val="22"/>
          <w:szCs w:val="22"/>
          <w:lang w:bidi="ar-SA"/>
          <w14:ligatures w14:val="standardContextual"/>
        </w:rPr>
        <w:t>upprimé</w:t>
      </w:r>
      <w:r w:rsidR="006F1748">
        <w:rPr>
          <w:rFonts w:ascii="Calibri" w:eastAsia="Calibri" w:hAnsi="Calibri" w:cs="Calibri"/>
          <w:kern w:val="2"/>
          <w:sz w:val="22"/>
          <w:szCs w:val="22"/>
          <w:lang w:bidi="ar-SA"/>
          <w14:ligatures w14:val="standardContextual"/>
        </w:rPr>
        <w:t>e</w:t>
      </w:r>
      <w:r w:rsidRPr="007F2786">
        <w:rPr>
          <w:rFonts w:ascii="Calibri" w:eastAsia="Calibri" w:hAnsi="Calibri" w:cs="Calibri"/>
          <w:kern w:val="2"/>
          <w:sz w:val="22"/>
          <w:szCs w:val="22"/>
          <w:lang w:bidi="ar-SA"/>
          <w14:ligatures w14:val="standardContextual"/>
        </w:rPr>
        <w:t xml:space="preserve"> </w:t>
      </w:r>
      <w:r w:rsidR="005F436A" w:rsidRPr="007F2786">
        <w:rPr>
          <w:rFonts w:ascii="Calibri" w:eastAsia="Calibri" w:hAnsi="Calibri" w:cs="Calibri"/>
          <w:kern w:val="2"/>
          <w:sz w:val="22"/>
          <w:szCs w:val="22"/>
          <w:lang w:bidi="ar-SA"/>
          <w14:ligatures w14:val="standardContextual"/>
        </w:rPr>
        <w:t>à partir des</w:t>
      </w:r>
      <w:r w:rsidR="00801C8C">
        <w:rPr>
          <w:rFonts w:ascii="Calibri" w:eastAsia="Calibri" w:hAnsi="Calibri" w:cs="Calibri"/>
          <w:kern w:val="2"/>
          <w:sz w:val="22"/>
          <w:szCs w:val="22"/>
          <w:lang w:bidi="ar-SA"/>
          <w14:ligatures w14:val="standardContextual"/>
        </w:rPr>
        <w:t xml:space="preserve"> revenus</w:t>
      </w:r>
      <w:r w:rsidR="005F436A" w:rsidRPr="007F2786">
        <w:rPr>
          <w:rFonts w:ascii="Calibri" w:eastAsia="Calibri" w:hAnsi="Calibri" w:cs="Calibri"/>
          <w:kern w:val="2"/>
          <w:sz w:val="22"/>
          <w:szCs w:val="22"/>
          <w:lang w:bidi="ar-SA"/>
          <w14:ligatures w14:val="standardContextual"/>
        </w:rPr>
        <w:t xml:space="preserve"> </w:t>
      </w:r>
      <w:r w:rsidRPr="007F2786">
        <w:rPr>
          <w:rFonts w:ascii="Calibri" w:eastAsia="Calibri" w:hAnsi="Calibri" w:cs="Calibri"/>
          <w:kern w:val="2"/>
          <w:sz w:val="22"/>
          <w:szCs w:val="22"/>
          <w:lang w:bidi="ar-SA"/>
          <w14:ligatures w14:val="standardContextual"/>
        </w:rPr>
        <w:t>2022).</w:t>
      </w:r>
    </w:p>
    <w:p w14:paraId="47352707" w14:textId="0ACA837D" w:rsidR="00A64E9B" w:rsidRPr="007F2786" w:rsidRDefault="00A64E9B" w:rsidP="00A64E9B">
      <w:pPr>
        <w:kinsoku w:val="0"/>
        <w:overflowPunct w:val="0"/>
        <w:spacing w:before="86" w:after="0" w:line="256" w:lineRule="auto"/>
        <w:textAlignment w:val="baseline"/>
        <w:rPr>
          <w:rFonts w:ascii="Calibri" w:eastAsia="Calibri" w:hAnsi="Calibri" w:cs="Calibri"/>
          <w:kern w:val="2"/>
          <w:sz w:val="22"/>
          <w:szCs w:val="22"/>
          <w:lang w:bidi="ar-SA"/>
          <w14:ligatures w14:val="standardContextual"/>
        </w:rPr>
      </w:pPr>
      <w:r w:rsidRPr="007F2786">
        <w:rPr>
          <w:rFonts w:ascii="Calibri" w:eastAsia="Calibri" w:hAnsi="Calibri" w:cs="Calibri"/>
          <w:kern w:val="2"/>
          <w:sz w:val="22"/>
          <w:szCs w:val="22"/>
          <w:lang w:bidi="ar-SA"/>
          <w14:ligatures w14:val="standardContextual"/>
        </w:rPr>
        <w:t xml:space="preserve"> </w:t>
      </w:r>
    </w:p>
    <w:p w14:paraId="6DFFF4C4" w14:textId="391B8855" w:rsidR="007B30FC" w:rsidRPr="007F2786" w:rsidRDefault="007B30FC" w:rsidP="001C5EAC">
      <w:pPr>
        <w:pStyle w:val="Pieddepage"/>
        <w:spacing w:after="0"/>
        <w:jc w:val="center"/>
        <w:rPr>
          <w:b/>
          <w:color w:val="17365D"/>
        </w:rPr>
      </w:pPr>
      <w:r w:rsidRPr="007F2786">
        <w:rPr>
          <w:b/>
          <w:color w:val="17365D"/>
        </w:rPr>
        <w:t>SN-MCR (syndicat national des médecins concernés par la retraite)</w:t>
      </w:r>
    </w:p>
    <w:p w14:paraId="4795EB7D" w14:textId="0EF1D188" w:rsidR="007B30FC" w:rsidRPr="007F2786" w:rsidRDefault="007B30FC" w:rsidP="001C5EAC">
      <w:pPr>
        <w:pStyle w:val="Pieddepage"/>
        <w:spacing w:after="0"/>
        <w:jc w:val="center"/>
        <w:rPr>
          <w:b/>
          <w:color w:val="17365D"/>
        </w:rPr>
      </w:pPr>
      <w:r w:rsidRPr="007F2786">
        <w:rPr>
          <w:b/>
          <w:color w:val="17365D"/>
        </w:rPr>
        <w:t>79, rue de Tocqueville – 75017 PARIS</w:t>
      </w:r>
    </w:p>
    <w:p w14:paraId="5D77EE41" w14:textId="77777777" w:rsidR="007B30FC" w:rsidRPr="007F2786" w:rsidRDefault="007B30FC" w:rsidP="001C5EAC">
      <w:pPr>
        <w:pStyle w:val="Pieddepage"/>
        <w:spacing w:after="0"/>
        <w:jc w:val="center"/>
        <w:rPr>
          <w:b/>
          <w:color w:val="17365D"/>
        </w:rPr>
      </w:pPr>
      <w:r w:rsidRPr="007F2786">
        <w:rPr>
          <w:b/>
          <w:color w:val="17365D"/>
        </w:rPr>
        <w:t xml:space="preserve">Tél : 01.87.44.62.60/07.56.37.77.61 – E-mail : </w:t>
      </w:r>
      <w:hyperlink r:id="rId11" w:history="1">
        <w:r w:rsidRPr="007F2786">
          <w:rPr>
            <w:rStyle w:val="Lienhypertexte"/>
            <w:b/>
            <w:color w:val="17365D"/>
          </w:rPr>
          <w:t>snmcr@club-internet.fr</w:t>
        </w:r>
      </w:hyperlink>
      <w:r w:rsidRPr="007F2786">
        <w:rPr>
          <w:b/>
          <w:color w:val="17365D"/>
        </w:rPr>
        <w:t xml:space="preserve"> – www.retraitemedecin.org</w:t>
      </w:r>
    </w:p>
    <w:p w14:paraId="21CD202A" w14:textId="77777777" w:rsidR="0072353C" w:rsidRPr="007F2786" w:rsidRDefault="0072353C" w:rsidP="00183608">
      <w:pPr>
        <w:jc w:val="both"/>
        <w:rPr>
          <w:rFonts w:ascii="Calibri" w:hAnsi="Calibri" w:cs="Calibri"/>
          <w:b/>
          <w:color w:val="4F81BD" w:themeColor="accent1"/>
          <w:sz w:val="22"/>
          <w:szCs w:val="22"/>
        </w:rPr>
      </w:pPr>
    </w:p>
    <w:bookmarkEnd w:id="0"/>
    <w:bookmarkEnd w:id="1"/>
    <w:p w14:paraId="421A27B4" w14:textId="024BF010" w:rsidR="00BD6CAD" w:rsidRDefault="00BD6CAD" w:rsidP="00BD6CAD">
      <w:pPr>
        <w:pStyle w:val="Default"/>
        <w:rPr>
          <w:b/>
          <w:bCs/>
          <w:sz w:val="36"/>
          <w:szCs w:val="36"/>
        </w:rPr>
      </w:pPr>
      <w:r>
        <w:rPr>
          <w:b/>
          <w:bCs/>
          <w:sz w:val="36"/>
          <w:szCs w:val="36"/>
        </w:rPr>
        <w:t xml:space="preserve">Le GUIDE RETRAITE édition 2023 est paru sur notre site : </w:t>
      </w:r>
    </w:p>
    <w:p w14:paraId="0EFCA9EC" w14:textId="7691E505" w:rsidR="006F1748" w:rsidRPr="006F1748" w:rsidRDefault="00000000" w:rsidP="006F1748">
      <w:pPr>
        <w:rPr>
          <w:lang w:bidi="ar-SA"/>
        </w:rPr>
      </w:pPr>
      <w:hyperlink r:id="rId12" w:history="1">
        <w:r w:rsidR="006F1748" w:rsidRPr="00B01B57">
          <w:rPr>
            <w:rStyle w:val="Lienhypertexte"/>
            <w:lang w:bidi="ar-SA"/>
          </w:rPr>
          <w:t>https://retraitemedecin.org/guide-de-retraite-des-medecins-2023/</w:t>
        </w:r>
      </w:hyperlink>
      <w:r w:rsidR="006F1748">
        <w:rPr>
          <w:lang w:bidi="ar-SA"/>
        </w:rPr>
        <w:t xml:space="preserve"> </w:t>
      </w:r>
    </w:p>
    <w:sectPr w:rsidR="006F1748" w:rsidRPr="006F1748" w:rsidSect="0072353C">
      <w:footerReference w:type="default" r:id="rId13"/>
      <w:headerReference w:type="first" r:id="rId14"/>
      <w:pgSz w:w="11907" w:h="16839"/>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9464" w14:textId="77777777" w:rsidR="00F417E3" w:rsidRPr="007F2786" w:rsidRDefault="00F417E3">
      <w:r w:rsidRPr="007F2786">
        <w:separator/>
      </w:r>
    </w:p>
  </w:endnote>
  <w:endnote w:type="continuationSeparator" w:id="0">
    <w:p w14:paraId="1646E788" w14:textId="77777777" w:rsidR="00F417E3" w:rsidRPr="007F2786" w:rsidRDefault="00F417E3">
      <w:r w:rsidRPr="007F27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631487"/>
      <w:docPartObj>
        <w:docPartGallery w:val="Page Numbers (Bottom of Page)"/>
        <w:docPartUnique/>
      </w:docPartObj>
    </w:sdtPr>
    <w:sdtContent>
      <w:p w14:paraId="3F4E42FD" w14:textId="49581F38" w:rsidR="00912F72" w:rsidRPr="007F2786" w:rsidRDefault="00912F72">
        <w:pPr>
          <w:pStyle w:val="Pieddepage"/>
          <w:jc w:val="right"/>
        </w:pPr>
        <w:r w:rsidRPr="007F2786">
          <w:fldChar w:fldCharType="begin"/>
        </w:r>
        <w:r w:rsidRPr="007F2786">
          <w:instrText>PAGE   \* MERGEFORMAT</w:instrText>
        </w:r>
        <w:r w:rsidRPr="007F2786">
          <w:fldChar w:fldCharType="separate"/>
        </w:r>
        <w:r w:rsidRPr="007F2786">
          <w:t>2</w:t>
        </w:r>
        <w:r w:rsidRPr="007F2786">
          <w:fldChar w:fldCharType="end"/>
        </w:r>
      </w:p>
    </w:sdtContent>
  </w:sdt>
  <w:p w14:paraId="428E1B70" w14:textId="77777777" w:rsidR="00B92EFB" w:rsidRPr="007F2786" w:rsidRDefault="00B92EF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C443" w14:textId="77777777" w:rsidR="00F417E3" w:rsidRPr="007F2786" w:rsidRDefault="00F417E3">
      <w:r w:rsidRPr="007F2786">
        <w:separator/>
      </w:r>
    </w:p>
  </w:footnote>
  <w:footnote w:type="continuationSeparator" w:id="0">
    <w:p w14:paraId="2BF17FF9" w14:textId="77777777" w:rsidR="00F417E3" w:rsidRPr="007F2786" w:rsidRDefault="00F417E3">
      <w:r w:rsidRPr="007F2786">
        <w:separator/>
      </w:r>
    </w:p>
  </w:footnote>
  <w:footnote w:type="continuationNotice" w:id="1">
    <w:p w14:paraId="789D08EB" w14:textId="77777777" w:rsidR="00F417E3" w:rsidRPr="007F2786" w:rsidRDefault="00F417E3">
      <w:pPr>
        <w:rPr>
          <w:i/>
          <w:iCs/>
          <w:sz w:val="18"/>
        </w:rPr>
      </w:pPr>
      <w:r w:rsidRPr="007F2786">
        <w:rPr>
          <w:i/>
          <w:iCs/>
          <w:sz w:val="18"/>
        </w:rPr>
        <w:t>(</w:t>
      </w:r>
      <w:proofErr w:type="gramStart"/>
      <w:r w:rsidRPr="007F2786">
        <w:rPr>
          <w:i/>
          <w:iCs/>
          <w:sz w:val="18"/>
        </w:rPr>
        <w:t>note</w:t>
      </w:r>
      <w:proofErr w:type="gramEnd"/>
      <w:r w:rsidRPr="007F2786">
        <w:rPr>
          <w:i/>
          <w:iCs/>
          <w:sz w:val="18"/>
        </w:rPr>
        <w:t xml:space="preserve"> de bas de page - suite)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9501" w14:textId="77777777" w:rsidR="003B5691" w:rsidRPr="007F2786" w:rsidRDefault="003B5691" w:rsidP="00723040">
    <w:pPr>
      <w:pStyle w:val="En-tte"/>
      <w:tabs>
        <w:tab w:val="clear" w:pos="8640"/>
        <w:tab w:val="left" w:pos="71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D0425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594DD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Listepuces"/>
      <w:lvlText w:val="*"/>
      <w:lvlJc w:val="left"/>
      <w:pPr>
        <w:ind w:left="0" w:firstLine="0"/>
      </w:pPr>
    </w:lvl>
  </w:abstractNum>
  <w:abstractNum w:abstractNumId="3" w15:restartNumberingAfterBreak="0">
    <w:nsid w:val="0262200B"/>
    <w:multiLevelType w:val="hybridMultilevel"/>
    <w:tmpl w:val="2138B792"/>
    <w:lvl w:ilvl="0" w:tplc="DFB25EA0">
      <w:start w:val="1"/>
      <w:numFmt w:val="bullet"/>
      <w:lvlText w:val="•"/>
      <w:lvlJc w:val="left"/>
      <w:pPr>
        <w:tabs>
          <w:tab w:val="num" w:pos="720"/>
        </w:tabs>
        <w:ind w:left="720" w:hanging="360"/>
      </w:pPr>
      <w:rPr>
        <w:rFonts w:ascii="Arial" w:hAnsi="Arial" w:hint="default"/>
      </w:rPr>
    </w:lvl>
    <w:lvl w:ilvl="1" w:tplc="8174D49A" w:tentative="1">
      <w:start w:val="1"/>
      <w:numFmt w:val="bullet"/>
      <w:lvlText w:val="•"/>
      <w:lvlJc w:val="left"/>
      <w:pPr>
        <w:tabs>
          <w:tab w:val="num" w:pos="1440"/>
        </w:tabs>
        <w:ind w:left="1440" w:hanging="360"/>
      </w:pPr>
      <w:rPr>
        <w:rFonts w:ascii="Arial" w:hAnsi="Arial" w:hint="default"/>
      </w:rPr>
    </w:lvl>
    <w:lvl w:ilvl="2" w:tplc="D7067CE8" w:tentative="1">
      <w:start w:val="1"/>
      <w:numFmt w:val="bullet"/>
      <w:lvlText w:val="•"/>
      <w:lvlJc w:val="left"/>
      <w:pPr>
        <w:tabs>
          <w:tab w:val="num" w:pos="2160"/>
        </w:tabs>
        <w:ind w:left="2160" w:hanging="360"/>
      </w:pPr>
      <w:rPr>
        <w:rFonts w:ascii="Arial" w:hAnsi="Arial" w:hint="default"/>
      </w:rPr>
    </w:lvl>
    <w:lvl w:ilvl="3" w:tplc="60309F9A" w:tentative="1">
      <w:start w:val="1"/>
      <w:numFmt w:val="bullet"/>
      <w:lvlText w:val="•"/>
      <w:lvlJc w:val="left"/>
      <w:pPr>
        <w:tabs>
          <w:tab w:val="num" w:pos="2880"/>
        </w:tabs>
        <w:ind w:left="2880" w:hanging="360"/>
      </w:pPr>
      <w:rPr>
        <w:rFonts w:ascii="Arial" w:hAnsi="Arial" w:hint="default"/>
      </w:rPr>
    </w:lvl>
    <w:lvl w:ilvl="4" w:tplc="4B9E6864" w:tentative="1">
      <w:start w:val="1"/>
      <w:numFmt w:val="bullet"/>
      <w:lvlText w:val="•"/>
      <w:lvlJc w:val="left"/>
      <w:pPr>
        <w:tabs>
          <w:tab w:val="num" w:pos="3600"/>
        </w:tabs>
        <w:ind w:left="3600" w:hanging="360"/>
      </w:pPr>
      <w:rPr>
        <w:rFonts w:ascii="Arial" w:hAnsi="Arial" w:hint="default"/>
      </w:rPr>
    </w:lvl>
    <w:lvl w:ilvl="5" w:tplc="375AC9A8" w:tentative="1">
      <w:start w:val="1"/>
      <w:numFmt w:val="bullet"/>
      <w:lvlText w:val="•"/>
      <w:lvlJc w:val="left"/>
      <w:pPr>
        <w:tabs>
          <w:tab w:val="num" w:pos="4320"/>
        </w:tabs>
        <w:ind w:left="4320" w:hanging="360"/>
      </w:pPr>
      <w:rPr>
        <w:rFonts w:ascii="Arial" w:hAnsi="Arial" w:hint="default"/>
      </w:rPr>
    </w:lvl>
    <w:lvl w:ilvl="6" w:tplc="E898B474" w:tentative="1">
      <w:start w:val="1"/>
      <w:numFmt w:val="bullet"/>
      <w:lvlText w:val="•"/>
      <w:lvlJc w:val="left"/>
      <w:pPr>
        <w:tabs>
          <w:tab w:val="num" w:pos="5040"/>
        </w:tabs>
        <w:ind w:left="5040" w:hanging="360"/>
      </w:pPr>
      <w:rPr>
        <w:rFonts w:ascii="Arial" w:hAnsi="Arial" w:hint="default"/>
      </w:rPr>
    </w:lvl>
    <w:lvl w:ilvl="7" w:tplc="61A673E0" w:tentative="1">
      <w:start w:val="1"/>
      <w:numFmt w:val="bullet"/>
      <w:lvlText w:val="•"/>
      <w:lvlJc w:val="left"/>
      <w:pPr>
        <w:tabs>
          <w:tab w:val="num" w:pos="5760"/>
        </w:tabs>
        <w:ind w:left="5760" w:hanging="360"/>
      </w:pPr>
      <w:rPr>
        <w:rFonts w:ascii="Arial" w:hAnsi="Arial" w:hint="default"/>
      </w:rPr>
    </w:lvl>
    <w:lvl w:ilvl="8" w:tplc="D85C04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A83235"/>
    <w:multiLevelType w:val="hybridMultilevel"/>
    <w:tmpl w:val="996E7B30"/>
    <w:lvl w:ilvl="0" w:tplc="B3BE0B44">
      <w:numFmt w:val="bullet"/>
      <w:lvlText w:val="-"/>
      <w:lvlJc w:val="left"/>
      <w:pPr>
        <w:ind w:left="1040" w:hanging="360"/>
      </w:pPr>
      <w:rPr>
        <w:rFonts w:ascii="Calibri" w:eastAsia="Calibri" w:hAnsi="Calibri"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5" w15:restartNumberingAfterBreak="0">
    <w:nsid w:val="096358DB"/>
    <w:multiLevelType w:val="hybridMultilevel"/>
    <w:tmpl w:val="1668D17E"/>
    <w:lvl w:ilvl="0" w:tplc="59DE05F2">
      <w:start w:val="1"/>
      <w:numFmt w:val="bullet"/>
      <w:lvlText w:val="•"/>
      <w:lvlJc w:val="left"/>
      <w:pPr>
        <w:tabs>
          <w:tab w:val="num" w:pos="720"/>
        </w:tabs>
        <w:ind w:left="720" w:hanging="360"/>
      </w:pPr>
      <w:rPr>
        <w:rFonts w:ascii="Arial" w:hAnsi="Arial" w:hint="default"/>
      </w:rPr>
    </w:lvl>
    <w:lvl w:ilvl="1" w:tplc="747C54D4" w:tentative="1">
      <w:start w:val="1"/>
      <w:numFmt w:val="bullet"/>
      <w:lvlText w:val="•"/>
      <w:lvlJc w:val="left"/>
      <w:pPr>
        <w:tabs>
          <w:tab w:val="num" w:pos="1440"/>
        </w:tabs>
        <w:ind w:left="1440" w:hanging="360"/>
      </w:pPr>
      <w:rPr>
        <w:rFonts w:ascii="Arial" w:hAnsi="Arial" w:hint="default"/>
      </w:rPr>
    </w:lvl>
    <w:lvl w:ilvl="2" w:tplc="B810D152" w:tentative="1">
      <w:start w:val="1"/>
      <w:numFmt w:val="bullet"/>
      <w:lvlText w:val="•"/>
      <w:lvlJc w:val="left"/>
      <w:pPr>
        <w:tabs>
          <w:tab w:val="num" w:pos="2160"/>
        </w:tabs>
        <w:ind w:left="2160" w:hanging="360"/>
      </w:pPr>
      <w:rPr>
        <w:rFonts w:ascii="Arial" w:hAnsi="Arial" w:hint="default"/>
      </w:rPr>
    </w:lvl>
    <w:lvl w:ilvl="3" w:tplc="C1CAF4C4" w:tentative="1">
      <w:start w:val="1"/>
      <w:numFmt w:val="bullet"/>
      <w:lvlText w:val="•"/>
      <w:lvlJc w:val="left"/>
      <w:pPr>
        <w:tabs>
          <w:tab w:val="num" w:pos="2880"/>
        </w:tabs>
        <w:ind w:left="2880" w:hanging="360"/>
      </w:pPr>
      <w:rPr>
        <w:rFonts w:ascii="Arial" w:hAnsi="Arial" w:hint="default"/>
      </w:rPr>
    </w:lvl>
    <w:lvl w:ilvl="4" w:tplc="9ACACA8C" w:tentative="1">
      <w:start w:val="1"/>
      <w:numFmt w:val="bullet"/>
      <w:lvlText w:val="•"/>
      <w:lvlJc w:val="left"/>
      <w:pPr>
        <w:tabs>
          <w:tab w:val="num" w:pos="3600"/>
        </w:tabs>
        <w:ind w:left="3600" w:hanging="360"/>
      </w:pPr>
      <w:rPr>
        <w:rFonts w:ascii="Arial" w:hAnsi="Arial" w:hint="default"/>
      </w:rPr>
    </w:lvl>
    <w:lvl w:ilvl="5" w:tplc="00446E4E" w:tentative="1">
      <w:start w:val="1"/>
      <w:numFmt w:val="bullet"/>
      <w:lvlText w:val="•"/>
      <w:lvlJc w:val="left"/>
      <w:pPr>
        <w:tabs>
          <w:tab w:val="num" w:pos="4320"/>
        </w:tabs>
        <w:ind w:left="4320" w:hanging="360"/>
      </w:pPr>
      <w:rPr>
        <w:rFonts w:ascii="Arial" w:hAnsi="Arial" w:hint="default"/>
      </w:rPr>
    </w:lvl>
    <w:lvl w:ilvl="6" w:tplc="0FBCE8D4" w:tentative="1">
      <w:start w:val="1"/>
      <w:numFmt w:val="bullet"/>
      <w:lvlText w:val="•"/>
      <w:lvlJc w:val="left"/>
      <w:pPr>
        <w:tabs>
          <w:tab w:val="num" w:pos="5040"/>
        </w:tabs>
        <w:ind w:left="5040" w:hanging="360"/>
      </w:pPr>
      <w:rPr>
        <w:rFonts w:ascii="Arial" w:hAnsi="Arial" w:hint="default"/>
      </w:rPr>
    </w:lvl>
    <w:lvl w:ilvl="7" w:tplc="C7302CA0" w:tentative="1">
      <w:start w:val="1"/>
      <w:numFmt w:val="bullet"/>
      <w:lvlText w:val="•"/>
      <w:lvlJc w:val="left"/>
      <w:pPr>
        <w:tabs>
          <w:tab w:val="num" w:pos="5760"/>
        </w:tabs>
        <w:ind w:left="5760" w:hanging="360"/>
      </w:pPr>
      <w:rPr>
        <w:rFonts w:ascii="Arial" w:hAnsi="Arial" w:hint="default"/>
      </w:rPr>
    </w:lvl>
    <w:lvl w:ilvl="8" w:tplc="7C1A5C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5B0472"/>
    <w:multiLevelType w:val="hybridMultilevel"/>
    <w:tmpl w:val="127694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C42838"/>
    <w:multiLevelType w:val="hybridMultilevel"/>
    <w:tmpl w:val="870C761E"/>
    <w:lvl w:ilvl="0" w:tplc="38B6FCE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A27D6C"/>
    <w:multiLevelType w:val="hybridMultilevel"/>
    <w:tmpl w:val="70FC0DC8"/>
    <w:lvl w:ilvl="0" w:tplc="13DEA2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1049F4"/>
    <w:multiLevelType w:val="hybridMultilevel"/>
    <w:tmpl w:val="7F94E26A"/>
    <w:lvl w:ilvl="0" w:tplc="E88CCE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D007DC"/>
    <w:multiLevelType w:val="hybridMultilevel"/>
    <w:tmpl w:val="D9E4800A"/>
    <w:lvl w:ilvl="0" w:tplc="A40A9148">
      <w:start w:val="1"/>
      <w:numFmt w:val="decimal"/>
      <w:pStyle w:val="Listenumros"/>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E1A266C"/>
    <w:multiLevelType w:val="hybridMultilevel"/>
    <w:tmpl w:val="70526CF0"/>
    <w:lvl w:ilvl="0" w:tplc="C8A014E4">
      <w:start w:val="1"/>
      <w:numFmt w:val="bullet"/>
      <w:lvlText w:val="•"/>
      <w:lvlJc w:val="left"/>
      <w:pPr>
        <w:tabs>
          <w:tab w:val="num" w:pos="720"/>
        </w:tabs>
        <w:ind w:left="720" w:hanging="360"/>
      </w:pPr>
      <w:rPr>
        <w:rFonts w:ascii="Arial" w:hAnsi="Arial" w:hint="default"/>
      </w:rPr>
    </w:lvl>
    <w:lvl w:ilvl="1" w:tplc="E278DB84" w:tentative="1">
      <w:start w:val="1"/>
      <w:numFmt w:val="bullet"/>
      <w:lvlText w:val="•"/>
      <w:lvlJc w:val="left"/>
      <w:pPr>
        <w:tabs>
          <w:tab w:val="num" w:pos="1440"/>
        </w:tabs>
        <w:ind w:left="1440" w:hanging="360"/>
      </w:pPr>
      <w:rPr>
        <w:rFonts w:ascii="Arial" w:hAnsi="Arial" w:hint="default"/>
      </w:rPr>
    </w:lvl>
    <w:lvl w:ilvl="2" w:tplc="F3A6BA08" w:tentative="1">
      <w:start w:val="1"/>
      <w:numFmt w:val="bullet"/>
      <w:lvlText w:val="•"/>
      <w:lvlJc w:val="left"/>
      <w:pPr>
        <w:tabs>
          <w:tab w:val="num" w:pos="2160"/>
        </w:tabs>
        <w:ind w:left="2160" w:hanging="360"/>
      </w:pPr>
      <w:rPr>
        <w:rFonts w:ascii="Arial" w:hAnsi="Arial" w:hint="default"/>
      </w:rPr>
    </w:lvl>
    <w:lvl w:ilvl="3" w:tplc="48685198" w:tentative="1">
      <w:start w:val="1"/>
      <w:numFmt w:val="bullet"/>
      <w:lvlText w:val="•"/>
      <w:lvlJc w:val="left"/>
      <w:pPr>
        <w:tabs>
          <w:tab w:val="num" w:pos="2880"/>
        </w:tabs>
        <w:ind w:left="2880" w:hanging="360"/>
      </w:pPr>
      <w:rPr>
        <w:rFonts w:ascii="Arial" w:hAnsi="Arial" w:hint="default"/>
      </w:rPr>
    </w:lvl>
    <w:lvl w:ilvl="4" w:tplc="82CE7EBE" w:tentative="1">
      <w:start w:val="1"/>
      <w:numFmt w:val="bullet"/>
      <w:lvlText w:val="•"/>
      <w:lvlJc w:val="left"/>
      <w:pPr>
        <w:tabs>
          <w:tab w:val="num" w:pos="3600"/>
        </w:tabs>
        <w:ind w:left="3600" w:hanging="360"/>
      </w:pPr>
      <w:rPr>
        <w:rFonts w:ascii="Arial" w:hAnsi="Arial" w:hint="default"/>
      </w:rPr>
    </w:lvl>
    <w:lvl w:ilvl="5" w:tplc="D666BE5C" w:tentative="1">
      <w:start w:val="1"/>
      <w:numFmt w:val="bullet"/>
      <w:lvlText w:val="•"/>
      <w:lvlJc w:val="left"/>
      <w:pPr>
        <w:tabs>
          <w:tab w:val="num" w:pos="4320"/>
        </w:tabs>
        <w:ind w:left="4320" w:hanging="360"/>
      </w:pPr>
      <w:rPr>
        <w:rFonts w:ascii="Arial" w:hAnsi="Arial" w:hint="default"/>
      </w:rPr>
    </w:lvl>
    <w:lvl w:ilvl="6" w:tplc="590A38A6" w:tentative="1">
      <w:start w:val="1"/>
      <w:numFmt w:val="bullet"/>
      <w:lvlText w:val="•"/>
      <w:lvlJc w:val="left"/>
      <w:pPr>
        <w:tabs>
          <w:tab w:val="num" w:pos="5040"/>
        </w:tabs>
        <w:ind w:left="5040" w:hanging="360"/>
      </w:pPr>
      <w:rPr>
        <w:rFonts w:ascii="Arial" w:hAnsi="Arial" w:hint="default"/>
      </w:rPr>
    </w:lvl>
    <w:lvl w:ilvl="7" w:tplc="C9B2353A" w:tentative="1">
      <w:start w:val="1"/>
      <w:numFmt w:val="bullet"/>
      <w:lvlText w:val="•"/>
      <w:lvlJc w:val="left"/>
      <w:pPr>
        <w:tabs>
          <w:tab w:val="num" w:pos="5760"/>
        </w:tabs>
        <w:ind w:left="5760" w:hanging="360"/>
      </w:pPr>
      <w:rPr>
        <w:rFonts w:ascii="Arial" w:hAnsi="Arial" w:hint="default"/>
      </w:rPr>
    </w:lvl>
    <w:lvl w:ilvl="8" w:tplc="6A8853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061BEE"/>
    <w:multiLevelType w:val="hybridMultilevel"/>
    <w:tmpl w:val="32B26586"/>
    <w:lvl w:ilvl="0" w:tplc="B7FCC8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8615E0"/>
    <w:multiLevelType w:val="hybridMultilevel"/>
    <w:tmpl w:val="B3126DAC"/>
    <w:lvl w:ilvl="0" w:tplc="D07A55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CE26C6"/>
    <w:multiLevelType w:val="hybridMultilevel"/>
    <w:tmpl w:val="75AEFF0E"/>
    <w:lvl w:ilvl="0" w:tplc="03C2A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0928F7"/>
    <w:multiLevelType w:val="hybridMultilevel"/>
    <w:tmpl w:val="E0ACB140"/>
    <w:lvl w:ilvl="0" w:tplc="207212C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050324"/>
    <w:multiLevelType w:val="hybridMultilevel"/>
    <w:tmpl w:val="FF10A7FA"/>
    <w:lvl w:ilvl="0" w:tplc="AB347C38">
      <w:numFmt w:val="bullet"/>
      <w:lvlText w:val="-"/>
      <w:lvlJc w:val="left"/>
      <w:pPr>
        <w:ind w:left="690" w:hanging="360"/>
      </w:pPr>
      <w:rPr>
        <w:rFonts w:ascii="Calibri" w:eastAsia="Times New Roman" w:hAnsi="Calibri" w:cs="Calibr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17" w15:restartNumberingAfterBreak="0">
    <w:nsid w:val="1D132232"/>
    <w:multiLevelType w:val="hybridMultilevel"/>
    <w:tmpl w:val="3214ADBE"/>
    <w:lvl w:ilvl="0" w:tplc="F47261E6">
      <w:start w:val="1"/>
      <w:numFmt w:val="bullet"/>
      <w:lvlText w:val="•"/>
      <w:lvlJc w:val="left"/>
      <w:pPr>
        <w:tabs>
          <w:tab w:val="num" w:pos="720"/>
        </w:tabs>
        <w:ind w:left="720" w:hanging="360"/>
      </w:pPr>
      <w:rPr>
        <w:rFonts w:ascii="Arial" w:hAnsi="Arial" w:hint="default"/>
      </w:rPr>
    </w:lvl>
    <w:lvl w:ilvl="1" w:tplc="49C2EE48" w:tentative="1">
      <w:start w:val="1"/>
      <w:numFmt w:val="bullet"/>
      <w:lvlText w:val="•"/>
      <w:lvlJc w:val="left"/>
      <w:pPr>
        <w:tabs>
          <w:tab w:val="num" w:pos="1440"/>
        </w:tabs>
        <w:ind w:left="1440" w:hanging="360"/>
      </w:pPr>
      <w:rPr>
        <w:rFonts w:ascii="Arial" w:hAnsi="Arial" w:hint="default"/>
      </w:rPr>
    </w:lvl>
    <w:lvl w:ilvl="2" w:tplc="C994BD06" w:tentative="1">
      <w:start w:val="1"/>
      <w:numFmt w:val="bullet"/>
      <w:lvlText w:val="•"/>
      <w:lvlJc w:val="left"/>
      <w:pPr>
        <w:tabs>
          <w:tab w:val="num" w:pos="2160"/>
        </w:tabs>
        <w:ind w:left="2160" w:hanging="360"/>
      </w:pPr>
      <w:rPr>
        <w:rFonts w:ascii="Arial" w:hAnsi="Arial" w:hint="default"/>
      </w:rPr>
    </w:lvl>
    <w:lvl w:ilvl="3" w:tplc="36D0308E" w:tentative="1">
      <w:start w:val="1"/>
      <w:numFmt w:val="bullet"/>
      <w:lvlText w:val="•"/>
      <w:lvlJc w:val="left"/>
      <w:pPr>
        <w:tabs>
          <w:tab w:val="num" w:pos="2880"/>
        </w:tabs>
        <w:ind w:left="2880" w:hanging="360"/>
      </w:pPr>
      <w:rPr>
        <w:rFonts w:ascii="Arial" w:hAnsi="Arial" w:hint="default"/>
      </w:rPr>
    </w:lvl>
    <w:lvl w:ilvl="4" w:tplc="386A8F88" w:tentative="1">
      <w:start w:val="1"/>
      <w:numFmt w:val="bullet"/>
      <w:lvlText w:val="•"/>
      <w:lvlJc w:val="left"/>
      <w:pPr>
        <w:tabs>
          <w:tab w:val="num" w:pos="3600"/>
        </w:tabs>
        <w:ind w:left="3600" w:hanging="360"/>
      </w:pPr>
      <w:rPr>
        <w:rFonts w:ascii="Arial" w:hAnsi="Arial" w:hint="default"/>
      </w:rPr>
    </w:lvl>
    <w:lvl w:ilvl="5" w:tplc="E27EB000" w:tentative="1">
      <w:start w:val="1"/>
      <w:numFmt w:val="bullet"/>
      <w:lvlText w:val="•"/>
      <w:lvlJc w:val="left"/>
      <w:pPr>
        <w:tabs>
          <w:tab w:val="num" w:pos="4320"/>
        </w:tabs>
        <w:ind w:left="4320" w:hanging="360"/>
      </w:pPr>
      <w:rPr>
        <w:rFonts w:ascii="Arial" w:hAnsi="Arial" w:hint="default"/>
      </w:rPr>
    </w:lvl>
    <w:lvl w:ilvl="6" w:tplc="5EF8DBC4" w:tentative="1">
      <w:start w:val="1"/>
      <w:numFmt w:val="bullet"/>
      <w:lvlText w:val="•"/>
      <w:lvlJc w:val="left"/>
      <w:pPr>
        <w:tabs>
          <w:tab w:val="num" w:pos="5040"/>
        </w:tabs>
        <w:ind w:left="5040" w:hanging="360"/>
      </w:pPr>
      <w:rPr>
        <w:rFonts w:ascii="Arial" w:hAnsi="Arial" w:hint="default"/>
      </w:rPr>
    </w:lvl>
    <w:lvl w:ilvl="7" w:tplc="6ABAC3EE" w:tentative="1">
      <w:start w:val="1"/>
      <w:numFmt w:val="bullet"/>
      <w:lvlText w:val="•"/>
      <w:lvlJc w:val="left"/>
      <w:pPr>
        <w:tabs>
          <w:tab w:val="num" w:pos="5760"/>
        </w:tabs>
        <w:ind w:left="5760" w:hanging="360"/>
      </w:pPr>
      <w:rPr>
        <w:rFonts w:ascii="Arial" w:hAnsi="Arial" w:hint="default"/>
      </w:rPr>
    </w:lvl>
    <w:lvl w:ilvl="8" w:tplc="03F4E7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CD2DD4"/>
    <w:multiLevelType w:val="hybridMultilevel"/>
    <w:tmpl w:val="B560C89A"/>
    <w:lvl w:ilvl="0" w:tplc="4704B5FE">
      <w:start w:val="1"/>
      <w:numFmt w:val="bullet"/>
      <w:lvlText w:val="-"/>
      <w:lvlJc w:val="left"/>
      <w:pPr>
        <w:tabs>
          <w:tab w:val="num" w:pos="720"/>
        </w:tabs>
        <w:ind w:left="720" w:hanging="360"/>
      </w:pPr>
      <w:rPr>
        <w:rFonts w:ascii="Times New Roman" w:hAnsi="Times New Roman" w:hint="default"/>
      </w:rPr>
    </w:lvl>
    <w:lvl w:ilvl="1" w:tplc="76448B96" w:tentative="1">
      <w:start w:val="1"/>
      <w:numFmt w:val="bullet"/>
      <w:lvlText w:val="-"/>
      <w:lvlJc w:val="left"/>
      <w:pPr>
        <w:tabs>
          <w:tab w:val="num" w:pos="1440"/>
        </w:tabs>
        <w:ind w:left="1440" w:hanging="360"/>
      </w:pPr>
      <w:rPr>
        <w:rFonts w:ascii="Times New Roman" w:hAnsi="Times New Roman" w:hint="default"/>
      </w:rPr>
    </w:lvl>
    <w:lvl w:ilvl="2" w:tplc="988A67C2" w:tentative="1">
      <w:start w:val="1"/>
      <w:numFmt w:val="bullet"/>
      <w:lvlText w:val="-"/>
      <w:lvlJc w:val="left"/>
      <w:pPr>
        <w:tabs>
          <w:tab w:val="num" w:pos="2160"/>
        </w:tabs>
        <w:ind w:left="2160" w:hanging="360"/>
      </w:pPr>
      <w:rPr>
        <w:rFonts w:ascii="Times New Roman" w:hAnsi="Times New Roman" w:hint="default"/>
      </w:rPr>
    </w:lvl>
    <w:lvl w:ilvl="3" w:tplc="D974E53A" w:tentative="1">
      <w:start w:val="1"/>
      <w:numFmt w:val="bullet"/>
      <w:lvlText w:val="-"/>
      <w:lvlJc w:val="left"/>
      <w:pPr>
        <w:tabs>
          <w:tab w:val="num" w:pos="2880"/>
        </w:tabs>
        <w:ind w:left="2880" w:hanging="360"/>
      </w:pPr>
      <w:rPr>
        <w:rFonts w:ascii="Times New Roman" w:hAnsi="Times New Roman" w:hint="default"/>
      </w:rPr>
    </w:lvl>
    <w:lvl w:ilvl="4" w:tplc="5E3EEF8E" w:tentative="1">
      <w:start w:val="1"/>
      <w:numFmt w:val="bullet"/>
      <w:lvlText w:val="-"/>
      <w:lvlJc w:val="left"/>
      <w:pPr>
        <w:tabs>
          <w:tab w:val="num" w:pos="3600"/>
        </w:tabs>
        <w:ind w:left="3600" w:hanging="360"/>
      </w:pPr>
      <w:rPr>
        <w:rFonts w:ascii="Times New Roman" w:hAnsi="Times New Roman" w:hint="default"/>
      </w:rPr>
    </w:lvl>
    <w:lvl w:ilvl="5" w:tplc="D88280E0" w:tentative="1">
      <w:start w:val="1"/>
      <w:numFmt w:val="bullet"/>
      <w:lvlText w:val="-"/>
      <w:lvlJc w:val="left"/>
      <w:pPr>
        <w:tabs>
          <w:tab w:val="num" w:pos="4320"/>
        </w:tabs>
        <w:ind w:left="4320" w:hanging="360"/>
      </w:pPr>
      <w:rPr>
        <w:rFonts w:ascii="Times New Roman" w:hAnsi="Times New Roman" w:hint="default"/>
      </w:rPr>
    </w:lvl>
    <w:lvl w:ilvl="6" w:tplc="74BA6710" w:tentative="1">
      <w:start w:val="1"/>
      <w:numFmt w:val="bullet"/>
      <w:lvlText w:val="-"/>
      <w:lvlJc w:val="left"/>
      <w:pPr>
        <w:tabs>
          <w:tab w:val="num" w:pos="5040"/>
        </w:tabs>
        <w:ind w:left="5040" w:hanging="360"/>
      </w:pPr>
      <w:rPr>
        <w:rFonts w:ascii="Times New Roman" w:hAnsi="Times New Roman" w:hint="default"/>
      </w:rPr>
    </w:lvl>
    <w:lvl w:ilvl="7" w:tplc="37008746" w:tentative="1">
      <w:start w:val="1"/>
      <w:numFmt w:val="bullet"/>
      <w:lvlText w:val="-"/>
      <w:lvlJc w:val="left"/>
      <w:pPr>
        <w:tabs>
          <w:tab w:val="num" w:pos="5760"/>
        </w:tabs>
        <w:ind w:left="5760" w:hanging="360"/>
      </w:pPr>
      <w:rPr>
        <w:rFonts w:ascii="Times New Roman" w:hAnsi="Times New Roman" w:hint="default"/>
      </w:rPr>
    </w:lvl>
    <w:lvl w:ilvl="8" w:tplc="055AB6E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3155ADA"/>
    <w:multiLevelType w:val="hybridMultilevel"/>
    <w:tmpl w:val="5A4EE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8E06D5"/>
    <w:multiLevelType w:val="hybridMultilevel"/>
    <w:tmpl w:val="6D76D8AC"/>
    <w:lvl w:ilvl="0" w:tplc="196455EA">
      <w:numFmt w:val="bullet"/>
      <w:lvlText w:val="-"/>
      <w:lvlJc w:val="left"/>
      <w:pPr>
        <w:ind w:left="502" w:hanging="360"/>
      </w:pPr>
      <w:rPr>
        <w:rFonts w:ascii="Calibri" w:eastAsia="Times New Roman" w:hAnsi="Calibri" w:cs="Calibri" w:hint="default"/>
        <w:b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2B5947"/>
    <w:multiLevelType w:val="hybridMultilevel"/>
    <w:tmpl w:val="49B65E9C"/>
    <w:lvl w:ilvl="0" w:tplc="5210816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162801"/>
    <w:multiLevelType w:val="hybridMultilevel"/>
    <w:tmpl w:val="87927DC0"/>
    <w:lvl w:ilvl="0" w:tplc="D07A5502">
      <w:start w:val="1"/>
      <w:numFmt w:val="bullet"/>
      <w:lvlText w:val=""/>
      <w:lvlJc w:val="left"/>
      <w:pPr>
        <w:ind w:left="720" w:hanging="360"/>
      </w:pPr>
      <w:rPr>
        <w:rFonts w:ascii="Symbol" w:hAnsi="Symbol" w:hint="default"/>
      </w:rPr>
    </w:lvl>
    <w:lvl w:ilvl="1" w:tplc="D54EB5AC">
      <w:numFmt w:val="bullet"/>
      <w:lvlText w:val=""/>
      <w:lvlJc w:val="left"/>
      <w:pPr>
        <w:ind w:left="1440" w:hanging="360"/>
      </w:pPr>
      <w:rPr>
        <w:rFonts w:ascii="Symbol" w:eastAsia="Times New Roman" w:hAnsi="Symbol"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CD4F8C"/>
    <w:multiLevelType w:val="hybridMultilevel"/>
    <w:tmpl w:val="C6FA127A"/>
    <w:lvl w:ilvl="0" w:tplc="2EE0B470">
      <w:start w:val="1"/>
      <w:numFmt w:val="bullet"/>
      <w:lvlText w:val="-"/>
      <w:lvlJc w:val="left"/>
      <w:pPr>
        <w:tabs>
          <w:tab w:val="num" w:pos="720"/>
        </w:tabs>
        <w:ind w:left="720" w:hanging="360"/>
      </w:pPr>
      <w:rPr>
        <w:rFonts w:ascii="Times New Roman" w:hAnsi="Times New Roman" w:hint="default"/>
      </w:rPr>
    </w:lvl>
    <w:lvl w:ilvl="1" w:tplc="B19C3736" w:tentative="1">
      <w:start w:val="1"/>
      <w:numFmt w:val="bullet"/>
      <w:lvlText w:val="-"/>
      <w:lvlJc w:val="left"/>
      <w:pPr>
        <w:tabs>
          <w:tab w:val="num" w:pos="1440"/>
        </w:tabs>
        <w:ind w:left="1440" w:hanging="360"/>
      </w:pPr>
      <w:rPr>
        <w:rFonts w:ascii="Times New Roman" w:hAnsi="Times New Roman" w:hint="default"/>
      </w:rPr>
    </w:lvl>
    <w:lvl w:ilvl="2" w:tplc="8F3A1560" w:tentative="1">
      <w:start w:val="1"/>
      <w:numFmt w:val="bullet"/>
      <w:lvlText w:val="-"/>
      <w:lvlJc w:val="left"/>
      <w:pPr>
        <w:tabs>
          <w:tab w:val="num" w:pos="2160"/>
        </w:tabs>
        <w:ind w:left="2160" w:hanging="360"/>
      </w:pPr>
      <w:rPr>
        <w:rFonts w:ascii="Times New Roman" w:hAnsi="Times New Roman" w:hint="default"/>
      </w:rPr>
    </w:lvl>
    <w:lvl w:ilvl="3" w:tplc="6DA014AC" w:tentative="1">
      <w:start w:val="1"/>
      <w:numFmt w:val="bullet"/>
      <w:lvlText w:val="-"/>
      <w:lvlJc w:val="left"/>
      <w:pPr>
        <w:tabs>
          <w:tab w:val="num" w:pos="2880"/>
        </w:tabs>
        <w:ind w:left="2880" w:hanging="360"/>
      </w:pPr>
      <w:rPr>
        <w:rFonts w:ascii="Times New Roman" w:hAnsi="Times New Roman" w:hint="default"/>
      </w:rPr>
    </w:lvl>
    <w:lvl w:ilvl="4" w:tplc="6F6E2B36" w:tentative="1">
      <w:start w:val="1"/>
      <w:numFmt w:val="bullet"/>
      <w:lvlText w:val="-"/>
      <w:lvlJc w:val="left"/>
      <w:pPr>
        <w:tabs>
          <w:tab w:val="num" w:pos="3600"/>
        </w:tabs>
        <w:ind w:left="3600" w:hanging="360"/>
      </w:pPr>
      <w:rPr>
        <w:rFonts w:ascii="Times New Roman" w:hAnsi="Times New Roman" w:hint="default"/>
      </w:rPr>
    </w:lvl>
    <w:lvl w:ilvl="5" w:tplc="2166CA38" w:tentative="1">
      <w:start w:val="1"/>
      <w:numFmt w:val="bullet"/>
      <w:lvlText w:val="-"/>
      <w:lvlJc w:val="left"/>
      <w:pPr>
        <w:tabs>
          <w:tab w:val="num" w:pos="4320"/>
        </w:tabs>
        <w:ind w:left="4320" w:hanging="360"/>
      </w:pPr>
      <w:rPr>
        <w:rFonts w:ascii="Times New Roman" w:hAnsi="Times New Roman" w:hint="default"/>
      </w:rPr>
    </w:lvl>
    <w:lvl w:ilvl="6" w:tplc="5A10866C" w:tentative="1">
      <w:start w:val="1"/>
      <w:numFmt w:val="bullet"/>
      <w:lvlText w:val="-"/>
      <w:lvlJc w:val="left"/>
      <w:pPr>
        <w:tabs>
          <w:tab w:val="num" w:pos="5040"/>
        </w:tabs>
        <w:ind w:left="5040" w:hanging="360"/>
      </w:pPr>
      <w:rPr>
        <w:rFonts w:ascii="Times New Roman" w:hAnsi="Times New Roman" w:hint="default"/>
      </w:rPr>
    </w:lvl>
    <w:lvl w:ilvl="7" w:tplc="7272D9E2" w:tentative="1">
      <w:start w:val="1"/>
      <w:numFmt w:val="bullet"/>
      <w:lvlText w:val="-"/>
      <w:lvlJc w:val="left"/>
      <w:pPr>
        <w:tabs>
          <w:tab w:val="num" w:pos="5760"/>
        </w:tabs>
        <w:ind w:left="5760" w:hanging="360"/>
      </w:pPr>
      <w:rPr>
        <w:rFonts w:ascii="Times New Roman" w:hAnsi="Times New Roman" w:hint="default"/>
      </w:rPr>
    </w:lvl>
    <w:lvl w:ilvl="8" w:tplc="7194B6D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70561C"/>
    <w:multiLevelType w:val="hybridMultilevel"/>
    <w:tmpl w:val="4B1277C6"/>
    <w:lvl w:ilvl="0" w:tplc="418A99A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8861F4"/>
    <w:multiLevelType w:val="hybridMultilevel"/>
    <w:tmpl w:val="534E2B46"/>
    <w:lvl w:ilvl="0" w:tplc="96C47CEA">
      <w:start w:val="1"/>
      <w:numFmt w:val="bullet"/>
      <w:lvlText w:val="-"/>
      <w:lvlJc w:val="left"/>
      <w:pPr>
        <w:tabs>
          <w:tab w:val="num" w:pos="720"/>
        </w:tabs>
        <w:ind w:left="720" w:hanging="360"/>
      </w:pPr>
      <w:rPr>
        <w:rFonts w:ascii="Times New Roman" w:hAnsi="Times New Roman" w:hint="default"/>
      </w:rPr>
    </w:lvl>
    <w:lvl w:ilvl="1" w:tplc="BE0C47F2" w:tentative="1">
      <w:start w:val="1"/>
      <w:numFmt w:val="bullet"/>
      <w:lvlText w:val="-"/>
      <w:lvlJc w:val="left"/>
      <w:pPr>
        <w:tabs>
          <w:tab w:val="num" w:pos="1440"/>
        </w:tabs>
        <w:ind w:left="1440" w:hanging="360"/>
      </w:pPr>
      <w:rPr>
        <w:rFonts w:ascii="Times New Roman" w:hAnsi="Times New Roman" w:hint="default"/>
      </w:rPr>
    </w:lvl>
    <w:lvl w:ilvl="2" w:tplc="6C347042" w:tentative="1">
      <w:start w:val="1"/>
      <w:numFmt w:val="bullet"/>
      <w:lvlText w:val="-"/>
      <w:lvlJc w:val="left"/>
      <w:pPr>
        <w:tabs>
          <w:tab w:val="num" w:pos="2160"/>
        </w:tabs>
        <w:ind w:left="2160" w:hanging="360"/>
      </w:pPr>
      <w:rPr>
        <w:rFonts w:ascii="Times New Roman" w:hAnsi="Times New Roman" w:hint="default"/>
      </w:rPr>
    </w:lvl>
    <w:lvl w:ilvl="3" w:tplc="32F40F3A" w:tentative="1">
      <w:start w:val="1"/>
      <w:numFmt w:val="bullet"/>
      <w:lvlText w:val="-"/>
      <w:lvlJc w:val="left"/>
      <w:pPr>
        <w:tabs>
          <w:tab w:val="num" w:pos="2880"/>
        </w:tabs>
        <w:ind w:left="2880" w:hanging="360"/>
      </w:pPr>
      <w:rPr>
        <w:rFonts w:ascii="Times New Roman" w:hAnsi="Times New Roman" w:hint="default"/>
      </w:rPr>
    </w:lvl>
    <w:lvl w:ilvl="4" w:tplc="7A14CF32" w:tentative="1">
      <w:start w:val="1"/>
      <w:numFmt w:val="bullet"/>
      <w:lvlText w:val="-"/>
      <w:lvlJc w:val="left"/>
      <w:pPr>
        <w:tabs>
          <w:tab w:val="num" w:pos="3600"/>
        </w:tabs>
        <w:ind w:left="3600" w:hanging="360"/>
      </w:pPr>
      <w:rPr>
        <w:rFonts w:ascii="Times New Roman" w:hAnsi="Times New Roman" w:hint="default"/>
      </w:rPr>
    </w:lvl>
    <w:lvl w:ilvl="5" w:tplc="36721BD2" w:tentative="1">
      <w:start w:val="1"/>
      <w:numFmt w:val="bullet"/>
      <w:lvlText w:val="-"/>
      <w:lvlJc w:val="left"/>
      <w:pPr>
        <w:tabs>
          <w:tab w:val="num" w:pos="4320"/>
        </w:tabs>
        <w:ind w:left="4320" w:hanging="360"/>
      </w:pPr>
      <w:rPr>
        <w:rFonts w:ascii="Times New Roman" w:hAnsi="Times New Roman" w:hint="default"/>
      </w:rPr>
    </w:lvl>
    <w:lvl w:ilvl="6" w:tplc="92008090" w:tentative="1">
      <w:start w:val="1"/>
      <w:numFmt w:val="bullet"/>
      <w:lvlText w:val="-"/>
      <w:lvlJc w:val="left"/>
      <w:pPr>
        <w:tabs>
          <w:tab w:val="num" w:pos="5040"/>
        </w:tabs>
        <w:ind w:left="5040" w:hanging="360"/>
      </w:pPr>
      <w:rPr>
        <w:rFonts w:ascii="Times New Roman" w:hAnsi="Times New Roman" w:hint="default"/>
      </w:rPr>
    </w:lvl>
    <w:lvl w:ilvl="7" w:tplc="BC7EAF60" w:tentative="1">
      <w:start w:val="1"/>
      <w:numFmt w:val="bullet"/>
      <w:lvlText w:val="-"/>
      <w:lvlJc w:val="left"/>
      <w:pPr>
        <w:tabs>
          <w:tab w:val="num" w:pos="5760"/>
        </w:tabs>
        <w:ind w:left="5760" w:hanging="360"/>
      </w:pPr>
      <w:rPr>
        <w:rFonts w:ascii="Times New Roman" w:hAnsi="Times New Roman" w:hint="default"/>
      </w:rPr>
    </w:lvl>
    <w:lvl w:ilvl="8" w:tplc="868E998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8D95E9C"/>
    <w:multiLevelType w:val="hybridMultilevel"/>
    <w:tmpl w:val="5A74A356"/>
    <w:lvl w:ilvl="0" w:tplc="5C547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625907"/>
    <w:multiLevelType w:val="hybridMultilevel"/>
    <w:tmpl w:val="625821DC"/>
    <w:lvl w:ilvl="0" w:tplc="D07A55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3575E6"/>
    <w:multiLevelType w:val="hybridMultilevel"/>
    <w:tmpl w:val="FB3495EA"/>
    <w:lvl w:ilvl="0" w:tplc="D870BD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D976B9"/>
    <w:multiLevelType w:val="hybridMultilevel"/>
    <w:tmpl w:val="DA964382"/>
    <w:lvl w:ilvl="0" w:tplc="87FC37BE">
      <w:numFmt w:val="bullet"/>
      <w:lvlText w:val="-"/>
      <w:lvlJc w:val="left"/>
      <w:pPr>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C4246D2"/>
    <w:multiLevelType w:val="hybridMultilevel"/>
    <w:tmpl w:val="6896C076"/>
    <w:lvl w:ilvl="0" w:tplc="1724FEE2">
      <w:start w:val="1"/>
      <w:numFmt w:val="bullet"/>
      <w:lvlText w:val="-"/>
      <w:lvlJc w:val="left"/>
      <w:pPr>
        <w:tabs>
          <w:tab w:val="num" w:pos="720"/>
        </w:tabs>
        <w:ind w:left="720" w:hanging="360"/>
      </w:pPr>
      <w:rPr>
        <w:rFonts w:ascii="Times New Roman" w:hAnsi="Times New Roman" w:hint="default"/>
      </w:rPr>
    </w:lvl>
    <w:lvl w:ilvl="1" w:tplc="E7DA12B0" w:tentative="1">
      <w:start w:val="1"/>
      <w:numFmt w:val="bullet"/>
      <w:lvlText w:val="-"/>
      <w:lvlJc w:val="left"/>
      <w:pPr>
        <w:tabs>
          <w:tab w:val="num" w:pos="1440"/>
        </w:tabs>
        <w:ind w:left="1440" w:hanging="360"/>
      </w:pPr>
      <w:rPr>
        <w:rFonts w:ascii="Times New Roman" w:hAnsi="Times New Roman" w:hint="default"/>
      </w:rPr>
    </w:lvl>
    <w:lvl w:ilvl="2" w:tplc="63CC020A" w:tentative="1">
      <w:start w:val="1"/>
      <w:numFmt w:val="bullet"/>
      <w:lvlText w:val="-"/>
      <w:lvlJc w:val="left"/>
      <w:pPr>
        <w:tabs>
          <w:tab w:val="num" w:pos="2160"/>
        </w:tabs>
        <w:ind w:left="2160" w:hanging="360"/>
      </w:pPr>
      <w:rPr>
        <w:rFonts w:ascii="Times New Roman" w:hAnsi="Times New Roman" w:hint="default"/>
      </w:rPr>
    </w:lvl>
    <w:lvl w:ilvl="3" w:tplc="73BC4E86" w:tentative="1">
      <w:start w:val="1"/>
      <w:numFmt w:val="bullet"/>
      <w:lvlText w:val="-"/>
      <w:lvlJc w:val="left"/>
      <w:pPr>
        <w:tabs>
          <w:tab w:val="num" w:pos="2880"/>
        </w:tabs>
        <w:ind w:left="2880" w:hanging="360"/>
      </w:pPr>
      <w:rPr>
        <w:rFonts w:ascii="Times New Roman" w:hAnsi="Times New Roman" w:hint="default"/>
      </w:rPr>
    </w:lvl>
    <w:lvl w:ilvl="4" w:tplc="B92EA0AA" w:tentative="1">
      <w:start w:val="1"/>
      <w:numFmt w:val="bullet"/>
      <w:lvlText w:val="-"/>
      <w:lvlJc w:val="left"/>
      <w:pPr>
        <w:tabs>
          <w:tab w:val="num" w:pos="3600"/>
        </w:tabs>
        <w:ind w:left="3600" w:hanging="360"/>
      </w:pPr>
      <w:rPr>
        <w:rFonts w:ascii="Times New Roman" w:hAnsi="Times New Roman" w:hint="default"/>
      </w:rPr>
    </w:lvl>
    <w:lvl w:ilvl="5" w:tplc="3A288B60" w:tentative="1">
      <w:start w:val="1"/>
      <w:numFmt w:val="bullet"/>
      <w:lvlText w:val="-"/>
      <w:lvlJc w:val="left"/>
      <w:pPr>
        <w:tabs>
          <w:tab w:val="num" w:pos="4320"/>
        </w:tabs>
        <w:ind w:left="4320" w:hanging="360"/>
      </w:pPr>
      <w:rPr>
        <w:rFonts w:ascii="Times New Roman" w:hAnsi="Times New Roman" w:hint="default"/>
      </w:rPr>
    </w:lvl>
    <w:lvl w:ilvl="6" w:tplc="55482A36" w:tentative="1">
      <w:start w:val="1"/>
      <w:numFmt w:val="bullet"/>
      <w:lvlText w:val="-"/>
      <w:lvlJc w:val="left"/>
      <w:pPr>
        <w:tabs>
          <w:tab w:val="num" w:pos="5040"/>
        </w:tabs>
        <w:ind w:left="5040" w:hanging="360"/>
      </w:pPr>
      <w:rPr>
        <w:rFonts w:ascii="Times New Roman" w:hAnsi="Times New Roman" w:hint="default"/>
      </w:rPr>
    </w:lvl>
    <w:lvl w:ilvl="7" w:tplc="B31E0696" w:tentative="1">
      <w:start w:val="1"/>
      <w:numFmt w:val="bullet"/>
      <w:lvlText w:val="-"/>
      <w:lvlJc w:val="left"/>
      <w:pPr>
        <w:tabs>
          <w:tab w:val="num" w:pos="5760"/>
        </w:tabs>
        <w:ind w:left="5760" w:hanging="360"/>
      </w:pPr>
      <w:rPr>
        <w:rFonts w:ascii="Times New Roman" w:hAnsi="Times New Roman" w:hint="default"/>
      </w:rPr>
    </w:lvl>
    <w:lvl w:ilvl="8" w:tplc="0AB8A7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BF6876"/>
    <w:multiLevelType w:val="hybridMultilevel"/>
    <w:tmpl w:val="CBE22320"/>
    <w:lvl w:ilvl="0" w:tplc="30C8CB2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2E5845"/>
    <w:multiLevelType w:val="hybridMultilevel"/>
    <w:tmpl w:val="4E7C75F8"/>
    <w:lvl w:ilvl="0" w:tplc="3DA41186">
      <w:start w:val="1"/>
      <w:numFmt w:val="bullet"/>
      <w:lvlText w:val="-"/>
      <w:lvlJc w:val="left"/>
      <w:pPr>
        <w:tabs>
          <w:tab w:val="num" w:pos="720"/>
        </w:tabs>
        <w:ind w:left="720" w:hanging="360"/>
      </w:pPr>
      <w:rPr>
        <w:rFonts w:ascii="Times New Roman" w:hAnsi="Times New Roman" w:hint="default"/>
      </w:rPr>
    </w:lvl>
    <w:lvl w:ilvl="1" w:tplc="B852D8E0" w:tentative="1">
      <w:start w:val="1"/>
      <w:numFmt w:val="bullet"/>
      <w:lvlText w:val="-"/>
      <w:lvlJc w:val="left"/>
      <w:pPr>
        <w:tabs>
          <w:tab w:val="num" w:pos="1440"/>
        </w:tabs>
        <w:ind w:left="1440" w:hanging="360"/>
      </w:pPr>
      <w:rPr>
        <w:rFonts w:ascii="Times New Roman" w:hAnsi="Times New Roman" w:hint="default"/>
      </w:rPr>
    </w:lvl>
    <w:lvl w:ilvl="2" w:tplc="BD34FE84" w:tentative="1">
      <w:start w:val="1"/>
      <w:numFmt w:val="bullet"/>
      <w:lvlText w:val="-"/>
      <w:lvlJc w:val="left"/>
      <w:pPr>
        <w:tabs>
          <w:tab w:val="num" w:pos="2160"/>
        </w:tabs>
        <w:ind w:left="2160" w:hanging="360"/>
      </w:pPr>
      <w:rPr>
        <w:rFonts w:ascii="Times New Roman" w:hAnsi="Times New Roman" w:hint="default"/>
      </w:rPr>
    </w:lvl>
    <w:lvl w:ilvl="3" w:tplc="AF04E226" w:tentative="1">
      <w:start w:val="1"/>
      <w:numFmt w:val="bullet"/>
      <w:lvlText w:val="-"/>
      <w:lvlJc w:val="left"/>
      <w:pPr>
        <w:tabs>
          <w:tab w:val="num" w:pos="2880"/>
        </w:tabs>
        <w:ind w:left="2880" w:hanging="360"/>
      </w:pPr>
      <w:rPr>
        <w:rFonts w:ascii="Times New Roman" w:hAnsi="Times New Roman" w:hint="default"/>
      </w:rPr>
    </w:lvl>
    <w:lvl w:ilvl="4" w:tplc="89669942" w:tentative="1">
      <w:start w:val="1"/>
      <w:numFmt w:val="bullet"/>
      <w:lvlText w:val="-"/>
      <w:lvlJc w:val="left"/>
      <w:pPr>
        <w:tabs>
          <w:tab w:val="num" w:pos="3600"/>
        </w:tabs>
        <w:ind w:left="3600" w:hanging="360"/>
      </w:pPr>
      <w:rPr>
        <w:rFonts w:ascii="Times New Roman" w:hAnsi="Times New Roman" w:hint="default"/>
      </w:rPr>
    </w:lvl>
    <w:lvl w:ilvl="5" w:tplc="F32220AE" w:tentative="1">
      <w:start w:val="1"/>
      <w:numFmt w:val="bullet"/>
      <w:lvlText w:val="-"/>
      <w:lvlJc w:val="left"/>
      <w:pPr>
        <w:tabs>
          <w:tab w:val="num" w:pos="4320"/>
        </w:tabs>
        <w:ind w:left="4320" w:hanging="360"/>
      </w:pPr>
      <w:rPr>
        <w:rFonts w:ascii="Times New Roman" w:hAnsi="Times New Roman" w:hint="default"/>
      </w:rPr>
    </w:lvl>
    <w:lvl w:ilvl="6" w:tplc="330242D0" w:tentative="1">
      <w:start w:val="1"/>
      <w:numFmt w:val="bullet"/>
      <w:lvlText w:val="-"/>
      <w:lvlJc w:val="left"/>
      <w:pPr>
        <w:tabs>
          <w:tab w:val="num" w:pos="5040"/>
        </w:tabs>
        <w:ind w:left="5040" w:hanging="360"/>
      </w:pPr>
      <w:rPr>
        <w:rFonts w:ascii="Times New Roman" w:hAnsi="Times New Roman" w:hint="default"/>
      </w:rPr>
    </w:lvl>
    <w:lvl w:ilvl="7" w:tplc="702813F8" w:tentative="1">
      <w:start w:val="1"/>
      <w:numFmt w:val="bullet"/>
      <w:lvlText w:val="-"/>
      <w:lvlJc w:val="left"/>
      <w:pPr>
        <w:tabs>
          <w:tab w:val="num" w:pos="5760"/>
        </w:tabs>
        <w:ind w:left="5760" w:hanging="360"/>
      </w:pPr>
      <w:rPr>
        <w:rFonts w:ascii="Times New Roman" w:hAnsi="Times New Roman" w:hint="default"/>
      </w:rPr>
    </w:lvl>
    <w:lvl w:ilvl="8" w:tplc="5B508D5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05E7CC7"/>
    <w:multiLevelType w:val="hybridMultilevel"/>
    <w:tmpl w:val="5922EA9E"/>
    <w:lvl w:ilvl="0" w:tplc="3E907826">
      <w:start w:val="1"/>
      <w:numFmt w:val="bullet"/>
      <w:lvlText w:val="-"/>
      <w:lvlJc w:val="left"/>
      <w:pPr>
        <w:tabs>
          <w:tab w:val="num" w:pos="720"/>
        </w:tabs>
        <w:ind w:left="720" w:hanging="360"/>
      </w:pPr>
      <w:rPr>
        <w:rFonts w:ascii="Times New Roman" w:hAnsi="Times New Roman" w:hint="default"/>
      </w:rPr>
    </w:lvl>
    <w:lvl w:ilvl="1" w:tplc="CC764C08" w:tentative="1">
      <w:start w:val="1"/>
      <w:numFmt w:val="bullet"/>
      <w:lvlText w:val="-"/>
      <w:lvlJc w:val="left"/>
      <w:pPr>
        <w:tabs>
          <w:tab w:val="num" w:pos="1440"/>
        </w:tabs>
        <w:ind w:left="1440" w:hanging="360"/>
      </w:pPr>
      <w:rPr>
        <w:rFonts w:ascii="Times New Roman" w:hAnsi="Times New Roman" w:hint="default"/>
      </w:rPr>
    </w:lvl>
    <w:lvl w:ilvl="2" w:tplc="5358C5A6" w:tentative="1">
      <w:start w:val="1"/>
      <w:numFmt w:val="bullet"/>
      <w:lvlText w:val="-"/>
      <w:lvlJc w:val="left"/>
      <w:pPr>
        <w:tabs>
          <w:tab w:val="num" w:pos="2160"/>
        </w:tabs>
        <w:ind w:left="2160" w:hanging="360"/>
      </w:pPr>
      <w:rPr>
        <w:rFonts w:ascii="Times New Roman" w:hAnsi="Times New Roman" w:hint="default"/>
      </w:rPr>
    </w:lvl>
    <w:lvl w:ilvl="3" w:tplc="26C01D7A" w:tentative="1">
      <w:start w:val="1"/>
      <w:numFmt w:val="bullet"/>
      <w:lvlText w:val="-"/>
      <w:lvlJc w:val="left"/>
      <w:pPr>
        <w:tabs>
          <w:tab w:val="num" w:pos="2880"/>
        </w:tabs>
        <w:ind w:left="2880" w:hanging="360"/>
      </w:pPr>
      <w:rPr>
        <w:rFonts w:ascii="Times New Roman" w:hAnsi="Times New Roman" w:hint="default"/>
      </w:rPr>
    </w:lvl>
    <w:lvl w:ilvl="4" w:tplc="37FA0542" w:tentative="1">
      <w:start w:val="1"/>
      <w:numFmt w:val="bullet"/>
      <w:lvlText w:val="-"/>
      <w:lvlJc w:val="left"/>
      <w:pPr>
        <w:tabs>
          <w:tab w:val="num" w:pos="3600"/>
        </w:tabs>
        <w:ind w:left="3600" w:hanging="360"/>
      </w:pPr>
      <w:rPr>
        <w:rFonts w:ascii="Times New Roman" w:hAnsi="Times New Roman" w:hint="default"/>
      </w:rPr>
    </w:lvl>
    <w:lvl w:ilvl="5" w:tplc="2A8C83C2" w:tentative="1">
      <w:start w:val="1"/>
      <w:numFmt w:val="bullet"/>
      <w:lvlText w:val="-"/>
      <w:lvlJc w:val="left"/>
      <w:pPr>
        <w:tabs>
          <w:tab w:val="num" w:pos="4320"/>
        </w:tabs>
        <w:ind w:left="4320" w:hanging="360"/>
      </w:pPr>
      <w:rPr>
        <w:rFonts w:ascii="Times New Roman" w:hAnsi="Times New Roman" w:hint="default"/>
      </w:rPr>
    </w:lvl>
    <w:lvl w:ilvl="6" w:tplc="48FC56B4" w:tentative="1">
      <w:start w:val="1"/>
      <w:numFmt w:val="bullet"/>
      <w:lvlText w:val="-"/>
      <w:lvlJc w:val="left"/>
      <w:pPr>
        <w:tabs>
          <w:tab w:val="num" w:pos="5040"/>
        </w:tabs>
        <w:ind w:left="5040" w:hanging="360"/>
      </w:pPr>
      <w:rPr>
        <w:rFonts w:ascii="Times New Roman" w:hAnsi="Times New Roman" w:hint="default"/>
      </w:rPr>
    </w:lvl>
    <w:lvl w:ilvl="7" w:tplc="AA2267DE" w:tentative="1">
      <w:start w:val="1"/>
      <w:numFmt w:val="bullet"/>
      <w:lvlText w:val="-"/>
      <w:lvlJc w:val="left"/>
      <w:pPr>
        <w:tabs>
          <w:tab w:val="num" w:pos="5760"/>
        </w:tabs>
        <w:ind w:left="5760" w:hanging="360"/>
      </w:pPr>
      <w:rPr>
        <w:rFonts w:ascii="Times New Roman" w:hAnsi="Times New Roman" w:hint="default"/>
      </w:rPr>
    </w:lvl>
    <w:lvl w:ilvl="8" w:tplc="1D0A91C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CF6A25"/>
    <w:multiLevelType w:val="hybridMultilevel"/>
    <w:tmpl w:val="D89C91FA"/>
    <w:lvl w:ilvl="0" w:tplc="8A740950">
      <w:start w:val="1"/>
      <w:numFmt w:val="bullet"/>
      <w:lvlText w:val=""/>
      <w:lvlJc w:val="left"/>
      <w:pPr>
        <w:tabs>
          <w:tab w:val="num" w:pos="720"/>
        </w:tabs>
        <w:ind w:left="720" w:hanging="360"/>
      </w:pPr>
      <w:rPr>
        <w:rFonts w:ascii="Wingdings" w:hAnsi="Wingdings" w:hint="default"/>
      </w:rPr>
    </w:lvl>
    <w:lvl w:ilvl="1" w:tplc="C122A8A6">
      <w:numFmt w:val="bullet"/>
      <w:lvlText w:val=""/>
      <w:lvlJc w:val="left"/>
      <w:pPr>
        <w:tabs>
          <w:tab w:val="num" w:pos="1440"/>
        </w:tabs>
        <w:ind w:left="1440" w:hanging="360"/>
      </w:pPr>
      <w:rPr>
        <w:rFonts w:ascii="Wingdings" w:hAnsi="Wingdings" w:hint="default"/>
      </w:rPr>
    </w:lvl>
    <w:lvl w:ilvl="2" w:tplc="79B0E818" w:tentative="1">
      <w:start w:val="1"/>
      <w:numFmt w:val="bullet"/>
      <w:lvlText w:val=""/>
      <w:lvlJc w:val="left"/>
      <w:pPr>
        <w:tabs>
          <w:tab w:val="num" w:pos="2160"/>
        </w:tabs>
        <w:ind w:left="2160" w:hanging="360"/>
      </w:pPr>
      <w:rPr>
        <w:rFonts w:ascii="Wingdings" w:hAnsi="Wingdings" w:hint="default"/>
      </w:rPr>
    </w:lvl>
    <w:lvl w:ilvl="3" w:tplc="8924A04E" w:tentative="1">
      <w:start w:val="1"/>
      <w:numFmt w:val="bullet"/>
      <w:lvlText w:val=""/>
      <w:lvlJc w:val="left"/>
      <w:pPr>
        <w:tabs>
          <w:tab w:val="num" w:pos="2880"/>
        </w:tabs>
        <w:ind w:left="2880" w:hanging="360"/>
      </w:pPr>
      <w:rPr>
        <w:rFonts w:ascii="Wingdings" w:hAnsi="Wingdings" w:hint="default"/>
      </w:rPr>
    </w:lvl>
    <w:lvl w:ilvl="4" w:tplc="4DDEB014" w:tentative="1">
      <w:start w:val="1"/>
      <w:numFmt w:val="bullet"/>
      <w:lvlText w:val=""/>
      <w:lvlJc w:val="left"/>
      <w:pPr>
        <w:tabs>
          <w:tab w:val="num" w:pos="3600"/>
        </w:tabs>
        <w:ind w:left="3600" w:hanging="360"/>
      </w:pPr>
      <w:rPr>
        <w:rFonts w:ascii="Wingdings" w:hAnsi="Wingdings" w:hint="default"/>
      </w:rPr>
    </w:lvl>
    <w:lvl w:ilvl="5" w:tplc="6700C780" w:tentative="1">
      <w:start w:val="1"/>
      <w:numFmt w:val="bullet"/>
      <w:lvlText w:val=""/>
      <w:lvlJc w:val="left"/>
      <w:pPr>
        <w:tabs>
          <w:tab w:val="num" w:pos="4320"/>
        </w:tabs>
        <w:ind w:left="4320" w:hanging="360"/>
      </w:pPr>
      <w:rPr>
        <w:rFonts w:ascii="Wingdings" w:hAnsi="Wingdings" w:hint="default"/>
      </w:rPr>
    </w:lvl>
    <w:lvl w:ilvl="6" w:tplc="EC005102" w:tentative="1">
      <w:start w:val="1"/>
      <w:numFmt w:val="bullet"/>
      <w:lvlText w:val=""/>
      <w:lvlJc w:val="left"/>
      <w:pPr>
        <w:tabs>
          <w:tab w:val="num" w:pos="5040"/>
        </w:tabs>
        <w:ind w:left="5040" w:hanging="360"/>
      </w:pPr>
      <w:rPr>
        <w:rFonts w:ascii="Wingdings" w:hAnsi="Wingdings" w:hint="default"/>
      </w:rPr>
    </w:lvl>
    <w:lvl w:ilvl="7" w:tplc="243A4B34" w:tentative="1">
      <w:start w:val="1"/>
      <w:numFmt w:val="bullet"/>
      <w:lvlText w:val=""/>
      <w:lvlJc w:val="left"/>
      <w:pPr>
        <w:tabs>
          <w:tab w:val="num" w:pos="5760"/>
        </w:tabs>
        <w:ind w:left="5760" w:hanging="360"/>
      </w:pPr>
      <w:rPr>
        <w:rFonts w:ascii="Wingdings" w:hAnsi="Wingdings" w:hint="default"/>
      </w:rPr>
    </w:lvl>
    <w:lvl w:ilvl="8" w:tplc="917483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6437E5"/>
    <w:multiLevelType w:val="hybridMultilevel"/>
    <w:tmpl w:val="0B422800"/>
    <w:lvl w:ilvl="0" w:tplc="D2024A8E">
      <w:start w:val="1"/>
      <w:numFmt w:val="bullet"/>
      <w:lvlText w:val="-"/>
      <w:lvlJc w:val="left"/>
      <w:pPr>
        <w:tabs>
          <w:tab w:val="num" w:pos="720"/>
        </w:tabs>
        <w:ind w:left="720" w:hanging="360"/>
      </w:pPr>
      <w:rPr>
        <w:rFonts w:ascii="Times New Roman" w:hAnsi="Times New Roman" w:hint="default"/>
      </w:rPr>
    </w:lvl>
    <w:lvl w:ilvl="1" w:tplc="BBA06A2C" w:tentative="1">
      <w:start w:val="1"/>
      <w:numFmt w:val="bullet"/>
      <w:lvlText w:val="-"/>
      <w:lvlJc w:val="left"/>
      <w:pPr>
        <w:tabs>
          <w:tab w:val="num" w:pos="1440"/>
        </w:tabs>
        <w:ind w:left="1440" w:hanging="360"/>
      </w:pPr>
      <w:rPr>
        <w:rFonts w:ascii="Times New Roman" w:hAnsi="Times New Roman" w:hint="default"/>
      </w:rPr>
    </w:lvl>
    <w:lvl w:ilvl="2" w:tplc="BC8E2F50" w:tentative="1">
      <w:start w:val="1"/>
      <w:numFmt w:val="bullet"/>
      <w:lvlText w:val="-"/>
      <w:lvlJc w:val="left"/>
      <w:pPr>
        <w:tabs>
          <w:tab w:val="num" w:pos="2160"/>
        </w:tabs>
        <w:ind w:left="2160" w:hanging="360"/>
      </w:pPr>
      <w:rPr>
        <w:rFonts w:ascii="Times New Roman" w:hAnsi="Times New Roman" w:hint="default"/>
      </w:rPr>
    </w:lvl>
    <w:lvl w:ilvl="3" w:tplc="619C0398" w:tentative="1">
      <w:start w:val="1"/>
      <w:numFmt w:val="bullet"/>
      <w:lvlText w:val="-"/>
      <w:lvlJc w:val="left"/>
      <w:pPr>
        <w:tabs>
          <w:tab w:val="num" w:pos="2880"/>
        </w:tabs>
        <w:ind w:left="2880" w:hanging="360"/>
      </w:pPr>
      <w:rPr>
        <w:rFonts w:ascii="Times New Roman" w:hAnsi="Times New Roman" w:hint="default"/>
      </w:rPr>
    </w:lvl>
    <w:lvl w:ilvl="4" w:tplc="438A7D12" w:tentative="1">
      <w:start w:val="1"/>
      <w:numFmt w:val="bullet"/>
      <w:lvlText w:val="-"/>
      <w:lvlJc w:val="left"/>
      <w:pPr>
        <w:tabs>
          <w:tab w:val="num" w:pos="3600"/>
        </w:tabs>
        <w:ind w:left="3600" w:hanging="360"/>
      </w:pPr>
      <w:rPr>
        <w:rFonts w:ascii="Times New Roman" w:hAnsi="Times New Roman" w:hint="default"/>
      </w:rPr>
    </w:lvl>
    <w:lvl w:ilvl="5" w:tplc="C21C3584" w:tentative="1">
      <w:start w:val="1"/>
      <w:numFmt w:val="bullet"/>
      <w:lvlText w:val="-"/>
      <w:lvlJc w:val="left"/>
      <w:pPr>
        <w:tabs>
          <w:tab w:val="num" w:pos="4320"/>
        </w:tabs>
        <w:ind w:left="4320" w:hanging="360"/>
      </w:pPr>
      <w:rPr>
        <w:rFonts w:ascii="Times New Roman" w:hAnsi="Times New Roman" w:hint="default"/>
      </w:rPr>
    </w:lvl>
    <w:lvl w:ilvl="6" w:tplc="86E80988" w:tentative="1">
      <w:start w:val="1"/>
      <w:numFmt w:val="bullet"/>
      <w:lvlText w:val="-"/>
      <w:lvlJc w:val="left"/>
      <w:pPr>
        <w:tabs>
          <w:tab w:val="num" w:pos="5040"/>
        </w:tabs>
        <w:ind w:left="5040" w:hanging="360"/>
      </w:pPr>
      <w:rPr>
        <w:rFonts w:ascii="Times New Roman" w:hAnsi="Times New Roman" w:hint="default"/>
      </w:rPr>
    </w:lvl>
    <w:lvl w:ilvl="7" w:tplc="1BAE606C" w:tentative="1">
      <w:start w:val="1"/>
      <w:numFmt w:val="bullet"/>
      <w:lvlText w:val="-"/>
      <w:lvlJc w:val="left"/>
      <w:pPr>
        <w:tabs>
          <w:tab w:val="num" w:pos="5760"/>
        </w:tabs>
        <w:ind w:left="5760" w:hanging="360"/>
      </w:pPr>
      <w:rPr>
        <w:rFonts w:ascii="Times New Roman" w:hAnsi="Times New Roman" w:hint="default"/>
      </w:rPr>
    </w:lvl>
    <w:lvl w:ilvl="8" w:tplc="7C62267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2444307"/>
    <w:multiLevelType w:val="hybridMultilevel"/>
    <w:tmpl w:val="EFD0B3E2"/>
    <w:lvl w:ilvl="0" w:tplc="7F54266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59CB7F98"/>
    <w:multiLevelType w:val="hybridMultilevel"/>
    <w:tmpl w:val="840C4B7C"/>
    <w:lvl w:ilvl="0" w:tplc="63E81E64">
      <w:start w:val="1"/>
      <w:numFmt w:val="bullet"/>
      <w:lvlText w:val="•"/>
      <w:lvlJc w:val="left"/>
      <w:pPr>
        <w:tabs>
          <w:tab w:val="num" w:pos="720"/>
        </w:tabs>
        <w:ind w:left="720" w:hanging="360"/>
      </w:pPr>
      <w:rPr>
        <w:rFonts w:ascii="Arial" w:hAnsi="Arial" w:hint="default"/>
      </w:rPr>
    </w:lvl>
    <w:lvl w:ilvl="1" w:tplc="2CC60042" w:tentative="1">
      <w:start w:val="1"/>
      <w:numFmt w:val="bullet"/>
      <w:lvlText w:val="•"/>
      <w:lvlJc w:val="left"/>
      <w:pPr>
        <w:tabs>
          <w:tab w:val="num" w:pos="1440"/>
        </w:tabs>
        <w:ind w:left="1440" w:hanging="360"/>
      </w:pPr>
      <w:rPr>
        <w:rFonts w:ascii="Arial" w:hAnsi="Arial" w:hint="default"/>
      </w:rPr>
    </w:lvl>
    <w:lvl w:ilvl="2" w:tplc="51C6B0CC" w:tentative="1">
      <w:start w:val="1"/>
      <w:numFmt w:val="bullet"/>
      <w:lvlText w:val="•"/>
      <w:lvlJc w:val="left"/>
      <w:pPr>
        <w:tabs>
          <w:tab w:val="num" w:pos="2160"/>
        </w:tabs>
        <w:ind w:left="2160" w:hanging="360"/>
      </w:pPr>
      <w:rPr>
        <w:rFonts w:ascii="Arial" w:hAnsi="Arial" w:hint="default"/>
      </w:rPr>
    </w:lvl>
    <w:lvl w:ilvl="3" w:tplc="FEA0D48E" w:tentative="1">
      <w:start w:val="1"/>
      <w:numFmt w:val="bullet"/>
      <w:lvlText w:val="•"/>
      <w:lvlJc w:val="left"/>
      <w:pPr>
        <w:tabs>
          <w:tab w:val="num" w:pos="2880"/>
        </w:tabs>
        <w:ind w:left="2880" w:hanging="360"/>
      </w:pPr>
      <w:rPr>
        <w:rFonts w:ascii="Arial" w:hAnsi="Arial" w:hint="default"/>
      </w:rPr>
    </w:lvl>
    <w:lvl w:ilvl="4" w:tplc="CC1A991A" w:tentative="1">
      <w:start w:val="1"/>
      <w:numFmt w:val="bullet"/>
      <w:lvlText w:val="•"/>
      <w:lvlJc w:val="left"/>
      <w:pPr>
        <w:tabs>
          <w:tab w:val="num" w:pos="3600"/>
        </w:tabs>
        <w:ind w:left="3600" w:hanging="360"/>
      </w:pPr>
      <w:rPr>
        <w:rFonts w:ascii="Arial" w:hAnsi="Arial" w:hint="default"/>
      </w:rPr>
    </w:lvl>
    <w:lvl w:ilvl="5" w:tplc="EEE6B02A" w:tentative="1">
      <w:start w:val="1"/>
      <w:numFmt w:val="bullet"/>
      <w:lvlText w:val="•"/>
      <w:lvlJc w:val="left"/>
      <w:pPr>
        <w:tabs>
          <w:tab w:val="num" w:pos="4320"/>
        </w:tabs>
        <w:ind w:left="4320" w:hanging="360"/>
      </w:pPr>
      <w:rPr>
        <w:rFonts w:ascii="Arial" w:hAnsi="Arial" w:hint="default"/>
      </w:rPr>
    </w:lvl>
    <w:lvl w:ilvl="6" w:tplc="E6FC12F6" w:tentative="1">
      <w:start w:val="1"/>
      <w:numFmt w:val="bullet"/>
      <w:lvlText w:val="•"/>
      <w:lvlJc w:val="left"/>
      <w:pPr>
        <w:tabs>
          <w:tab w:val="num" w:pos="5040"/>
        </w:tabs>
        <w:ind w:left="5040" w:hanging="360"/>
      </w:pPr>
      <w:rPr>
        <w:rFonts w:ascii="Arial" w:hAnsi="Arial" w:hint="default"/>
      </w:rPr>
    </w:lvl>
    <w:lvl w:ilvl="7" w:tplc="E200D636" w:tentative="1">
      <w:start w:val="1"/>
      <w:numFmt w:val="bullet"/>
      <w:lvlText w:val="•"/>
      <w:lvlJc w:val="left"/>
      <w:pPr>
        <w:tabs>
          <w:tab w:val="num" w:pos="5760"/>
        </w:tabs>
        <w:ind w:left="5760" w:hanging="360"/>
      </w:pPr>
      <w:rPr>
        <w:rFonts w:ascii="Arial" w:hAnsi="Arial" w:hint="default"/>
      </w:rPr>
    </w:lvl>
    <w:lvl w:ilvl="8" w:tplc="8B72382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324C4A"/>
    <w:multiLevelType w:val="hybridMultilevel"/>
    <w:tmpl w:val="77986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0A2F01"/>
    <w:multiLevelType w:val="hybridMultilevel"/>
    <w:tmpl w:val="38240B40"/>
    <w:lvl w:ilvl="0" w:tplc="1C6A557E">
      <w:numFmt w:val="bullet"/>
      <w:lvlText w:val="-"/>
      <w:lvlJc w:val="left"/>
      <w:pPr>
        <w:ind w:left="510" w:hanging="360"/>
      </w:pPr>
      <w:rPr>
        <w:rFonts w:ascii="Calibri" w:eastAsia="Times New Roman" w:hAnsi="Calibri" w:cs="Calibri" w:hint="default"/>
        <w:color w:val="000000"/>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40" w15:restartNumberingAfterBreak="0">
    <w:nsid w:val="61960372"/>
    <w:multiLevelType w:val="hybridMultilevel"/>
    <w:tmpl w:val="CA7A2674"/>
    <w:lvl w:ilvl="0" w:tplc="B30A17E4">
      <w:start w:val="1"/>
      <w:numFmt w:val="bullet"/>
      <w:lvlText w:val="-"/>
      <w:lvlJc w:val="left"/>
      <w:pPr>
        <w:tabs>
          <w:tab w:val="num" w:pos="720"/>
        </w:tabs>
        <w:ind w:left="720" w:hanging="360"/>
      </w:pPr>
      <w:rPr>
        <w:rFonts w:ascii="Calibri" w:hAnsi="Calibri" w:hint="default"/>
      </w:rPr>
    </w:lvl>
    <w:lvl w:ilvl="1" w:tplc="D146F47A" w:tentative="1">
      <w:start w:val="1"/>
      <w:numFmt w:val="bullet"/>
      <w:lvlText w:val="-"/>
      <w:lvlJc w:val="left"/>
      <w:pPr>
        <w:tabs>
          <w:tab w:val="num" w:pos="1440"/>
        </w:tabs>
        <w:ind w:left="1440" w:hanging="360"/>
      </w:pPr>
      <w:rPr>
        <w:rFonts w:ascii="Calibri" w:hAnsi="Calibri" w:hint="default"/>
      </w:rPr>
    </w:lvl>
    <w:lvl w:ilvl="2" w:tplc="868C3864" w:tentative="1">
      <w:start w:val="1"/>
      <w:numFmt w:val="bullet"/>
      <w:lvlText w:val="-"/>
      <w:lvlJc w:val="left"/>
      <w:pPr>
        <w:tabs>
          <w:tab w:val="num" w:pos="2160"/>
        </w:tabs>
        <w:ind w:left="2160" w:hanging="360"/>
      </w:pPr>
      <w:rPr>
        <w:rFonts w:ascii="Calibri" w:hAnsi="Calibri" w:hint="default"/>
      </w:rPr>
    </w:lvl>
    <w:lvl w:ilvl="3" w:tplc="D6C86D66" w:tentative="1">
      <w:start w:val="1"/>
      <w:numFmt w:val="bullet"/>
      <w:lvlText w:val="-"/>
      <w:lvlJc w:val="left"/>
      <w:pPr>
        <w:tabs>
          <w:tab w:val="num" w:pos="2880"/>
        </w:tabs>
        <w:ind w:left="2880" w:hanging="360"/>
      </w:pPr>
      <w:rPr>
        <w:rFonts w:ascii="Calibri" w:hAnsi="Calibri" w:hint="default"/>
      </w:rPr>
    </w:lvl>
    <w:lvl w:ilvl="4" w:tplc="3A0C4366" w:tentative="1">
      <w:start w:val="1"/>
      <w:numFmt w:val="bullet"/>
      <w:lvlText w:val="-"/>
      <w:lvlJc w:val="left"/>
      <w:pPr>
        <w:tabs>
          <w:tab w:val="num" w:pos="3600"/>
        </w:tabs>
        <w:ind w:left="3600" w:hanging="360"/>
      </w:pPr>
      <w:rPr>
        <w:rFonts w:ascii="Calibri" w:hAnsi="Calibri" w:hint="default"/>
      </w:rPr>
    </w:lvl>
    <w:lvl w:ilvl="5" w:tplc="0B08A2F6" w:tentative="1">
      <w:start w:val="1"/>
      <w:numFmt w:val="bullet"/>
      <w:lvlText w:val="-"/>
      <w:lvlJc w:val="left"/>
      <w:pPr>
        <w:tabs>
          <w:tab w:val="num" w:pos="4320"/>
        </w:tabs>
        <w:ind w:left="4320" w:hanging="360"/>
      </w:pPr>
      <w:rPr>
        <w:rFonts w:ascii="Calibri" w:hAnsi="Calibri" w:hint="default"/>
      </w:rPr>
    </w:lvl>
    <w:lvl w:ilvl="6" w:tplc="3A367E76" w:tentative="1">
      <w:start w:val="1"/>
      <w:numFmt w:val="bullet"/>
      <w:lvlText w:val="-"/>
      <w:lvlJc w:val="left"/>
      <w:pPr>
        <w:tabs>
          <w:tab w:val="num" w:pos="5040"/>
        </w:tabs>
        <w:ind w:left="5040" w:hanging="360"/>
      </w:pPr>
      <w:rPr>
        <w:rFonts w:ascii="Calibri" w:hAnsi="Calibri" w:hint="default"/>
      </w:rPr>
    </w:lvl>
    <w:lvl w:ilvl="7" w:tplc="1BAE5E2E" w:tentative="1">
      <w:start w:val="1"/>
      <w:numFmt w:val="bullet"/>
      <w:lvlText w:val="-"/>
      <w:lvlJc w:val="left"/>
      <w:pPr>
        <w:tabs>
          <w:tab w:val="num" w:pos="5760"/>
        </w:tabs>
        <w:ind w:left="5760" w:hanging="360"/>
      </w:pPr>
      <w:rPr>
        <w:rFonts w:ascii="Calibri" w:hAnsi="Calibri" w:hint="default"/>
      </w:rPr>
    </w:lvl>
    <w:lvl w:ilvl="8" w:tplc="8288191C"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623A0EAB"/>
    <w:multiLevelType w:val="hybridMultilevel"/>
    <w:tmpl w:val="AEB022A2"/>
    <w:lvl w:ilvl="0" w:tplc="F134FE64">
      <w:start w:val="1"/>
      <w:numFmt w:val="bullet"/>
      <w:lvlText w:val="-"/>
      <w:lvlJc w:val="left"/>
      <w:pPr>
        <w:tabs>
          <w:tab w:val="num" w:pos="720"/>
        </w:tabs>
        <w:ind w:left="720" w:hanging="360"/>
      </w:pPr>
      <w:rPr>
        <w:rFonts w:ascii="Times New Roman" w:hAnsi="Times New Roman" w:hint="default"/>
      </w:rPr>
    </w:lvl>
    <w:lvl w:ilvl="1" w:tplc="D78E1B66" w:tentative="1">
      <w:start w:val="1"/>
      <w:numFmt w:val="bullet"/>
      <w:lvlText w:val="-"/>
      <w:lvlJc w:val="left"/>
      <w:pPr>
        <w:tabs>
          <w:tab w:val="num" w:pos="1440"/>
        </w:tabs>
        <w:ind w:left="1440" w:hanging="360"/>
      </w:pPr>
      <w:rPr>
        <w:rFonts w:ascii="Times New Roman" w:hAnsi="Times New Roman" w:hint="default"/>
      </w:rPr>
    </w:lvl>
    <w:lvl w:ilvl="2" w:tplc="97529B4C" w:tentative="1">
      <w:start w:val="1"/>
      <w:numFmt w:val="bullet"/>
      <w:lvlText w:val="-"/>
      <w:lvlJc w:val="left"/>
      <w:pPr>
        <w:tabs>
          <w:tab w:val="num" w:pos="2160"/>
        </w:tabs>
        <w:ind w:left="2160" w:hanging="360"/>
      </w:pPr>
      <w:rPr>
        <w:rFonts w:ascii="Times New Roman" w:hAnsi="Times New Roman" w:hint="default"/>
      </w:rPr>
    </w:lvl>
    <w:lvl w:ilvl="3" w:tplc="46220B8A" w:tentative="1">
      <w:start w:val="1"/>
      <w:numFmt w:val="bullet"/>
      <w:lvlText w:val="-"/>
      <w:lvlJc w:val="left"/>
      <w:pPr>
        <w:tabs>
          <w:tab w:val="num" w:pos="2880"/>
        </w:tabs>
        <w:ind w:left="2880" w:hanging="360"/>
      </w:pPr>
      <w:rPr>
        <w:rFonts w:ascii="Times New Roman" w:hAnsi="Times New Roman" w:hint="default"/>
      </w:rPr>
    </w:lvl>
    <w:lvl w:ilvl="4" w:tplc="ED56A62E" w:tentative="1">
      <w:start w:val="1"/>
      <w:numFmt w:val="bullet"/>
      <w:lvlText w:val="-"/>
      <w:lvlJc w:val="left"/>
      <w:pPr>
        <w:tabs>
          <w:tab w:val="num" w:pos="3600"/>
        </w:tabs>
        <w:ind w:left="3600" w:hanging="360"/>
      </w:pPr>
      <w:rPr>
        <w:rFonts w:ascii="Times New Roman" w:hAnsi="Times New Roman" w:hint="default"/>
      </w:rPr>
    </w:lvl>
    <w:lvl w:ilvl="5" w:tplc="A5CE553E" w:tentative="1">
      <w:start w:val="1"/>
      <w:numFmt w:val="bullet"/>
      <w:lvlText w:val="-"/>
      <w:lvlJc w:val="left"/>
      <w:pPr>
        <w:tabs>
          <w:tab w:val="num" w:pos="4320"/>
        </w:tabs>
        <w:ind w:left="4320" w:hanging="360"/>
      </w:pPr>
      <w:rPr>
        <w:rFonts w:ascii="Times New Roman" w:hAnsi="Times New Roman" w:hint="default"/>
      </w:rPr>
    </w:lvl>
    <w:lvl w:ilvl="6" w:tplc="AD10BEBC" w:tentative="1">
      <w:start w:val="1"/>
      <w:numFmt w:val="bullet"/>
      <w:lvlText w:val="-"/>
      <w:lvlJc w:val="left"/>
      <w:pPr>
        <w:tabs>
          <w:tab w:val="num" w:pos="5040"/>
        </w:tabs>
        <w:ind w:left="5040" w:hanging="360"/>
      </w:pPr>
      <w:rPr>
        <w:rFonts w:ascii="Times New Roman" w:hAnsi="Times New Roman" w:hint="default"/>
      </w:rPr>
    </w:lvl>
    <w:lvl w:ilvl="7" w:tplc="DACEB8D0" w:tentative="1">
      <w:start w:val="1"/>
      <w:numFmt w:val="bullet"/>
      <w:lvlText w:val="-"/>
      <w:lvlJc w:val="left"/>
      <w:pPr>
        <w:tabs>
          <w:tab w:val="num" w:pos="5760"/>
        </w:tabs>
        <w:ind w:left="5760" w:hanging="360"/>
      </w:pPr>
      <w:rPr>
        <w:rFonts w:ascii="Times New Roman" w:hAnsi="Times New Roman" w:hint="default"/>
      </w:rPr>
    </w:lvl>
    <w:lvl w:ilvl="8" w:tplc="8C307EF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43D5132"/>
    <w:multiLevelType w:val="hybridMultilevel"/>
    <w:tmpl w:val="9056B252"/>
    <w:lvl w:ilvl="0" w:tplc="53740F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D00B63"/>
    <w:multiLevelType w:val="hybridMultilevel"/>
    <w:tmpl w:val="1930A5D2"/>
    <w:lvl w:ilvl="0" w:tplc="DCF2C198">
      <w:start w:val="1"/>
      <w:numFmt w:val="bullet"/>
      <w:lvlText w:val=""/>
      <w:lvlJc w:val="left"/>
      <w:pPr>
        <w:tabs>
          <w:tab w:val="num" w:pos="720"/>
        </w:tabs>
        <w:ind w:left="720" w:hanging="360"/>
      </w:pPr>
      <w:rPr>
        <w:rFonts w:ascii="Wingdings" w:hAnsi="Wingdings" w:hint="default"/>
      </w:rPr>
    </w:lvl>
    <w:lvl w:ilvl="1" w:tplc="9BA0EF60" w:tentative="1">
      <w:start w:val="1"/>
      <w:numFmt w:val="bullet"/>
      <w:lvlText w:val=""/>
      <w:lvlJc w:val="left"/>
      <w:pPr>
        <w:tabs>
          <w:tab w:val="num" w:pos="1440"/>
        </w:tabs>
        <w:ind w:left="1440" w:hanging="360"/>
      </w:pPr>
      <w:rPr>
        <w:rFonts w:ascii="Wingdings" w:hAnsi="Wingdings" w:hint="default"/>
      </w:rPr>
    </w:lvl>
    <w:lvl w:ilvl="2" w:tplc="C38A3662" w:tentative="1">
      <w:start w:val="1"/>
      <w:numFmt w:val="bullet"/>
      <w:lvlText w:val=""/>
      <w:lvlJc w:val="left"/>
      <w:pPr>
        <w:tabs>
          <w:tab w:val="num" w:pos="2160"/>
        </w:tabs>
        <w:ind w:left="2160" w:hanging="360"/>
      </w:pPr>
      <w:rPr>
        <w:rFonts w:ascii="Wingdings" w:hAnsi="Wingdings" w:hint="default"/>
      </w:rPr>
    </w:lvl>
    <w:lvl w:ilvl="3" w:tplc="B498A646" w:tentative="1">
      <w:start w:val="1"/>
      <w:numFmt w:val="bullet"/>
      <w:lvlText w:val=""/>
      <w:lvlJc w:val="left"/>
      <w:pPr>
        <w:tabs>
          <w:tab w:val="num" w:pos="2880"/>
        </w:tabs>
        <w:ind w:left="2880" w:hanging="360"/>
      </w:pPr>
      <w:rPr>
        <w:rFonts w:ascii="Wingdings" w:hAnsi="Wingdings" w:hint="default"/>
      </w:rPr>
    </w:lvl>
    <w:lvl w:ilvl="4" w:tplc="3402A778" w:tentative="1">
      <w:start w:val="1"/>
      <w:numFmt w:val="bullet"/>
      <w:lvlText w:val=""/>
      <w:lvlJc w:val="left"/>
      <w:pPr>
        <w:tabs>
          <w:tab w:val="num" w:pos="3600"/>
        </w:tabs>
        <w:ind w:left="3600" w:hanging="360"/>
      </w:pPr>
      <w:rPr>
        <w:rFonts w:ascii="Wingdings" w:hAnsi="Wingdings" w:hint="default"/>
      </w:rPr>
    </w:lvl>
    <w:lvl w:ilvl="5" w:tplc="333A96E8" w:tentative="1">
      <w:start w:val="1"/>
      <w:numFmt w:val="bullet"/>
      <w:lvlText w:val=""/>
      <w:lvlJc w:val="left"/>
      <w:pPr>
        <w:tabs>
          <w:tab w:val="num" w:pos="4320"/>
        </w:tabs>
        <w:ind w:left="4320" w:hanging="360"/>
      </w:pPr>
      <w:rPr>
        <w:rFonts w:ascii="Wingdings" w:hAnsi="Wingdings" w:hint="default"/>
      </w:rPr>
    </w:lvl>
    <w:lvl w:ilvl="6" w:tplc="C10EC384" w:tentative="1">
      <w:start w:val="1"/>
      <w:numFmt w:val="bullet"/>
      <w:lvlText w:val=""/>
      <w:lvlJc w:val="left"/>
      <w:pPr>
        <w:tabs>
          <w:tab w:val="num" w:pos="5040"/>
        </w:tabs>
        <w:ind w:left="5040" w:hanging="360"/>
      </w:pPr>
      <w:rPr>
        <w:rFonts w:ascii="Wingdings" w:hAnsi="Wingdings" w:hint="default"/>
      </w:rPr>
    </w:lvl>
    <w:lvl w:ilvl="7" w:tplc="4D1A603C" w:tentative="1">
      <w:start w:val="1"/>
      <w:numFmt w:val="bullet"/>
      <w:lvlText w:val=""/>
      <w:lvlJc w:val="left"/>
      <w:pPr>
        <w:tabs>
          <w:tab w:val="num" w:pos="5760"/>
        </w:tabs>
        <w:ind w:left="5760" w:hanging="360"/>
      </w:pPr>
      <w:rPr>
        <w:rFonts w:ascii="Wingdings" w:hAnsi="Wingdings" w:hint="default"/>
      </w:rPr>
    </w:lvl>
    <w:lvl w:ilvl="8" w:tplc="6B7039E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17D72"/>
    <w:multiLevelType w:val="hybridMultilevel"/>
    <w:tmpl w:val="70F287BE"/>
    <w:lvl w:ilvl="0" w:tplc="F40652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135D9B"/>
    <w:multiLevelType w:val="hybridMultilevel"/>
    <w:tmpl w:val="9BCA40FC"/>
    <w:lvl w:ilvl="0" w:tplc="77CA252E">
      <w:start w:val="1"/>
      <w:numFmt w:val="bullet"/>
      <w:lvlText w:val="-"/>
      <w:lvlJc w:val="left"/>
      <w:pPr>
        <w:tabs>
          <w:tab w:val="num" w:pos="720"/>
        </w:tabs>
        <w:ind w:left="720" w:hanging="360"/>
      </w:pPr>
      <w:rPr>
        <w:rFonts w:ascii="Times New Roman" w:hAnsi="Times New Roman" w:hint="default"/>
      </w:rPr>
    </w:lvl>
    <w:lvl w:ilvl="1" w:tplc="C9A2F2AE" w:tentative="1">
      <w:start w:val="1"/>
      <w:numFmt w:val="bullet"/>
      <w:lvlText w:val="-"/>
      <w:lvlJc w:val="left"/>
      <w:pPr>
        <w:tabs>
          <w:tab w:val="num" w:pos="1440"/>
        </w:tabs>
        <w:ind w:left="1440" w:hanging="360"/>
      </w:pPr>
      <w:rPr>
        <w:rFonts w:ascii="Times New Roman" w:hAnsi="Times New Roman" w:hint="default"/>
      </w:rPr>
    </w:lvl>
    <w:lvl w:ilvl="2" w:tplc="953453CE" w:tentative="1">
      <w:start w:val="1"/>
      <w:numFmt w:val="bullet"/>
      <w:lvlText w:val="-"/>
      <w:lvlJc w:val="left"/>
      <w:pPr>
        <w:tabs>
          <w:tab w:val="num" w:pos="2160"/>
        </w:tabs>
        <w:ind w:left="2160" w:hanging="360"/>
      </w:pPr>
      <w:rPr>
        <w:rFonts w:ascii="Times New Roman" w:hAnsi="Times New Roman" w:hint="default"/>
      </w:rPr>
    </w:lvl>
    <w:lvl w:ilvl="3" w:tplc="63ECD8DE" w:tentative="1">
      <w:start w:val="1"/>
      <w:numFmt w:val="bullet"/>
      <w:lvlText w:val="-"/>
      <w:lvlJc w:val="left"/>
      <w:pPr>
        <w:tabs>
          <w:tab w:val="num" w:pos="2880"/>
        </w:tabs>
        <w:ind w:left="2880" w:hanging="360"/>
      </w:pPr>
      <w:rPr>
        <w:rFonts w:ascii="Times New Roman" w:hAnsi="Times New Roman" w:hint="default"/>
      </w:rPr>
    </w:lvl>
    <w:lvl w:ilvl="4" w:tplc="46406130" w:tentative="1">
      <w:start w:val="1"/>
      <w:numFmt w:val="bullet"/>
      <w:lvlText w:val="-"/>
      <w:lvlJc w:val="left"/>
      <w:pPr>
        <w:tabs>
          <w:tab w:val="num" w:pos="3600"/>
        </w:tabs>
        <w:ind w:left="3600" w:hanging="360"/>
      </w:pPr>
      <w:rPr>
        <w:rFonts w:ascii="Times New Roman" w:hAnsi="Times New Roman" w:hint="default"/>
      </w:rPr>
    </w:lvl>
    <w:lvl w:ilvl="5" w:tplc="ED5C8A02" w:tentative="1">
      <w:start w:val="1"/>
      <w:numFmt w:val="bullet"/>
      <w:lvlText w:val="-"/>
      <w:lvlJc w:val="left"/>
      <w:pPr>
        <w:tabs>
          <w:tab w:val="num" w:pos="4320"/>
        </w:tabs>
        <w:ind w:left="4320" w:hanging="360"/>
      </w:pPr>
      <w:rPr>
        <w:rFonts w:ascii="Times New Roman" w:hAnsi="Times New Roman" w:hint="default"/>
      </w:rPr>
    </w:lvl>
    <w:lvl w:ilvl="6" w:tplc="FF8C21C8" w:tentative="1">
      <w:start w:val="1"/>
      <w:numFmt w:val="bullet"/>
      <w:lvlText w:val="-"/>
      <w:lvlJc w:val="left"/>
      <w:pPr>
        <w:tabs>
          <w:tab w:val="num" w:pos="5040"/>
        </w:tabs>
        <w:ind w:left="5040" w:hanging="360"/>
      </w:pPr>
      <w:rPr>
        <w:rFonts w:ascii="Times New Roman" w:hAnsi="Times New Roman" w:hint="default"/>
      </w:rPr>
    </w:lvl>
    <w:lvl w:ilvl="7" w:tplc="46F6B9F8" w:tentative="1">
      <w:start w:val="1"/>
      <w:numFmt w:val="bullet"/>
      <w:lvlText w:val="-"/>
      <w:lvlJc w:val="left"/>
      <w:pPr>
        <w:tabs>
          <w:tab w:val="num" w:pos="5760"/>
        </w:tabs>
        <w:ind w:left="5760" w:hanging="360"/>
      </w:pPr>
      <w:rPr>
        <w:rFonts w:ascii="Times New Roman" w:hAnsi="Times New Roman" w:hint="default"/>
      </w:rPr>
    </w:lvl>
    <w:lvl w:ilvl="8" w:tplc="DC3CA58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E9D209D"/>
    <w:multiLevelType w:val="hybridMultilevel"/>
    <w:tmpl w:val="A8C622FA"/>
    <w:lvl w:ilvl="0" w:tplc="5A04AEB4">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401366631">
    <w:abstractNumId w:val="1"/>
  </w:num>
  <w:num w:numId="2" w16cid:durableId="981472060">
    <w:abstractNumId w:val="2"/>
  </w:num>
  <w:num w:numId="3" w16cid:durableId="904804949">
    <w:abstractNumId w:val="2"/>
    <w:lvlOverride w:ilvl="0">
      <w:lvl w:ilvl="0">
        <w:numFmt w:val="bullet"/>
        <w:pStyle w:val="Listepuces"/>
        <w:lvlText w:val=""/>
        <w:lvlJc w:val="left"/>
        <w:pPr>
          <w:tabs>
            <w:tab w:val="num" w:pos="360"/>
          </w:tabs>
          <w:ind w:left="504" w:hanging="216"/>
        </w:pPr>
        <w:rPr>
          <w:rFonts w:ascii="Symbol" w:hAnsi="Symbol" w:hint="default"/>
          <w:sz w:val="16"/>
          <w:szCs w:val="16"/>
        </w:rPr>
      </w:lvl>
    </w:lvlOverride>
  </w:num>
  <w:num w:numId="4" w16cid:durableId="1043791893">
    <w:abstractNumId w:val="0"/>
  </w:num>
  <w:num w:numId="5" w16cid:durableId="1601379376">
    <w:abstractNumId w:val="10"/>
  </w:num>
  <w:num w:numId="6" w16cid:durableId="513614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814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0092588">
    <w:abstractNumId w:val="22"/>
  </w:num>
  <w:num w:numId="9" w16cid:durableId="1715080113">
    <w:abstractNumId w:val="13"/>
  </w:num>
  <w:num w:numId="10" w16cid:durableId="2069835010">
    <w:abstractNumId w:val="24"/>
  </w:num>
  <w:num w:numId="11" w16cid:durableId="1346588714">
    <w:abstractNumId w:val="27"/>
  </w:num>
  <w:num w:numId="12" w16cid:durableId="1812138626">
    <w:abstractNumId w:val="31"/>
  </w:num>
  <w:num w:numId="13" w16cid:durableId="707951252">
    <w:abstractNumId w:val="14"/>
  </w:num>
  <w:num w:numId="14" w16cid:durableId="740565414">
    <w:abstractNumId w:val="6"/>
  </w:num>
  <w:num w:numId="15" w16cid:durableId="1333679764">
    <w:abstractNumId w:val="38"/>
  </w:num>
  <w:num w:numId="16" w16cid:durableId="1239242901">
    <w:abstractNumId w:val="46"/>
  </w:num>
  <w:num w:numId="17" w16cid:durableId="883250414">
    <w:abstractNumId w:val="4"/>
  </w:num>
  <w:num w:numId="18" w16cid:durableId="156725834">
    <w:abstractNumId w:val="17"/>
  </w:num>
  <w:num w:numId="19" w16cid:durableId="1675646615">
    <w:abstractNumId w:val="3"/>
  </w:num>
  <w:num w:numId="20" w16cid:durableId="229774361">
    <w:abstractNumId w:val="37"/>
  </w:num>
  <w:num w:numId="21" w16cid:durableId="1570378920">
    <w:abstractNumId w:val="5"/>
  </w:num>
  <w:num w:numId="22" w16cid:durableId="1513571519">
    <w:abstractNumId w:val="11"/>
  </w:num>
  <w:num w:numId="23" w16cid:durableId="470097956">
    <w:abstractNumId w:val="44"/>
  </w:num>
  <w:num w:numId="24" w16cid:durableId="1569345402">
    <w:abstractNumId w:val="40"/>
  </w:num>
  <w:num w:numId="25" w16cid:durableId="1763910069">
    <w:abstractNumId w:val="26"/>
  </w:num>
  <w:num w:numId="26" w16cid:durableId="2061903406">
    <w:abstractNumId w:val="42"/>
  </w:num>
  <w:num w:numId="27" w16cid:durableId="871261188">
    <w:abstractNumId w:val="34"/>
  </w:num>
  <w:num w:numId="28" w16cid:durableId="1998193752">
    <w:abstractNumId w:val="43"/>
  </w:num>
  <w:num w:numId="29" w16cid:durableId="1615017723">
    <w:abstractNumId w:val="33"/>
  </w:num>
  <w:num w:numId="30" w16cid:durableId="1792431458">
    <w:abstractNumId w:val="21"/>
  </w:num>
  <w:num w:numId="31" w16cid:durableId="789477208">
    <w:abstractNumId w:val="25"/>
  </w:num>
  <w:num w:numId="32" w16cid:durableId="1747457435">
    <w:abstractNumId w:val="12"/>
  </w:num>
  <w:num w:numId="33" w16cid:durableId="754016375">
    <w:abstractNumId w:val="30"/>
  </w:num>
  <w:num w:numId="34" w16cid:durableId="1864514999">
    <w:abstractNumId w:val="35"/>
  </w:num>
  <w:num w:numId="35" w16cid:durableId="990911256">
    <w:abstractNumId w:val="18"/>
  </w:num>
  <w:num w:numId="36" w16cid:durableId="1914007877">
    <w:abstractNumId w:val="45"/>
  </w:num>
  <w:num w:numId="37" w16cid:durableId="1246450296">
    <w:abstractNumId w:val="41"/>
  </w:num>
  <w:num w:numId="38" w16cid:durableId="2088073579">
    <w:abstractNumId w:val="19"/>
  </w:num>
  <w:num w:numId="39" w16cid:durableId="676923606">
    <w:abstractNumId w:val="7"/>
  </w:num>
  <w:num w:numId="40" w16cid:durableId="126431585">
    <w:abstractNumId w:val="9"/>
  </w:num>
  <w:num w:numId="41" w16cid:durableId="980884701">
    <w:abstractNumId w:val="20"/>
  </w:num>
  <w:num w:numId="42" w16cid:durableId="293872950">
    <w:abstractNumId w:val="23"/>
  </w:num>
  <w:num w:numId="43" w16cid:durableId="682706141">
    <w:abstractNumId w:val="36"/>
  </w:num>
  <w:num w:numId="44" w16cid:durableId="843907920">
    <w:abstractNumId w:val="16"/>
  </w:num>
  <w:num w:numId="45" w16cid:durableId="418602309">
    <w:abstractNumId w:val="15"/>
  </w:num>
  <w:num w:numId="46" w16cid:durableId="1891185085">
    <w:abstractNumId w:val="28"/>
  </w:num>
  <w:num w:numId="47" w16cid:durableId="955021340">
    <w:abstractNumId w:val="29"/>
  </w:num>
  <w:num w:numId="48" w16cid:durableId="1799299050">
    <w:abstractNumId w:val="32"/>
  </w:num>
  <w:num w:numId="49" w16cid:durableId="393284007">
    <w:abstractNumId w:val="39"/>
  </w:num>
  <w:num w:numId="50" w16cid:durableId="1453598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6E"/>
    <w:rsid w:val="00001A9C"/>
    <w:rsid w:val="000023B7"/>
    <w:rsid w:val="0001454A"/>
    <w:rsid w:val="0001741D"/>
    <w:rsid w:val="00017DCB"/>
    <w:rsid w:val="000200F3"/>
    <w:rsid w:val="00021421"/>
    <w:rsid w:val="00042698"/>
    <w:rsid w:val="00044067"/>
    <w:rsid w:val="00047B43"/>
    <w:rsid w:val="00063CD7"/>
    <w:rsid w:val="00067117"/>
    <w:rsid w:val="000673AD"/>
    <w:rsid w:val="00071FA5"/>
    <w:rsid w:val="00074C31"/>
    <w:rsid w:val="00076004"/>
    <w:rsid w:val="000762B0"/>
    <w:rsid w:val="00076D55"/>
    <w:rsid w:val="00077049"/>
    <w:rsid w:val="00080238"/>
    <w:rsid w:val="00085FF4"/>
    <w:rsid w:val="00087671"/>
    <w:rsid w:val="0009153C"/>
    <w:rsid w:val="00091CA6"/>
    <w:rsid w:val="00094A2C"/>
    <w:rsid w:val="000A0700"/>
    <w:rsid w:val="000A40D6"/>
    <w:rsid w:val="000B02B3"/>
    <w:rsid w:val="000B050D"/>
    <w:rsid w:val="000B0598"/>
    <w:rsid w:val="000B15AA"/>
    <w:rsid w:val="000B252E"/>
    <w:rsid w:val="000C3A17"/>
    <w:rsid w:val="000C4426"/>
    <w:rsid w:val="000D1AC1"/>
    <w:rsid w:val="000D5632"/>
    <w:rsid w:val="000D6711"/>
    <w:rsid w:val="000E5B93"/>
    <w:rsid w:val="000E5FC6"/>
    <w:rsid w:val="000F2BDC"/>
    <w:rsid w:val="001003F3"/>
    <w:rsid w:val="00103A80"/>
    <w:rsid w:val="00105568"/>
    <w:rsid w:val="001107A0"/>
    <w:rsid w:val="00113570"/>
    <w:rsid w:val="00113A00"/>
    <w:rsid w:val="0011427B"/>
    <w:rsid w:val="00115C12"/>
    <w:rsid w:val="00116D70"/>
    <w:rsid w:val="001174EB"/>
    <w:rsid w:val="00127926"/>
    <w:rsid w:val="00127E57"/>
    <w:rsid w:val="00131A38"/>
    <w:rsid w:val="00133BA1"/>
    <w:rsid w:val="001441D1"/>
    <w:rsid w:val="001447FB"/>
    <w:rsid w:val="00145CA6"/>
    <w:rsid w:val="001461E4"/>
    <w:rsid w:val="0015252F"/>
    <w:rsid w:val="00152766"/>
    <w:rsid w:val="0015668A"/>
    <w:rsid w:val="00160CDE"/>
    <w:rsid w:val="00165443"/>
    <w:rsid w:val="00171BDC"/>
    <w:rsid w:val="0017328E"/>
    <w:rsid w:val="001764E3"/>
    <w:rsid w:val="00181446"/>
    <w:rsid w:val="0018191E"/>
    <w:rsid w:val="00181BC6"/>
    <w:rsid w:val="00183608"/>
    <w:rsid w:val="00183D31"/>
    <w:rsid w:val="00186DF5"/>
    <w:rsid w:val="0018763C"/>
    <w:rsid w:val="00191F93"/>
    <w:rsid w:val="00193D3A"/>
    <w:rsid w:val="00197C87"/>
    <w:rsid w:val="001A0F96"/>
    <w:rsid w:val="001B004D"/>
    <w:rsid w:val="001B0BCE"/>
    <w:rsid w:val="001B1D9F"/>
    <w:rsid w:val="001B2948"/>
    <w:rsid w:val="001B32E3"/>
    <w:rsid w:val="001B56F8"/>
    <w:rsid w:val="001B7454"/>
    <w:rsid w:val="001B7CB4"/>
    <w:rsid w:val="001C272F"/>
    <w:rsid w:val="001C3315"/>
    <w:rsid w:val="001C4932"/>
    <w:rsid w:val="001C4D08"/>
    <w:rsid w:val="001C5EAC"/>
    <w:rsid w:val="001E43E9"/>
    <w:rsid w:val="002032CD"/>
    <w:rsid w:val="0021163D"/>
    <w:rsid w:val="00211AB1"/>
    <w:rsid w:val="00215B5B"/>
    <w:rsid w:val="0022256E"/>
    <w:rsid w:val="00225BB2"/>
    <w:rsid w:val="00227328"/>
    <w:rsid w:val="00227A8B"/>
    <w:rsid w:val="0023247C"/>
    <w:rsid w:val="002326F5"/>
    <w:rsid w:val="0024396C"/>
    <w:rsid w:val="00244A36"/>
    <w:rsid w:val="00245CCC"/>
    <w:rsid w:val="00246E77"/>
    <w:rsid w:val="00247DAA"/>
    <w:rsid w:val="002569C7"/>
    <w:rsid w:val="00256FB9"/>
    <w:rsid w:val="002658EE"/>
    <w:rsid w:val="00266325"/>
    <w:rsid w:val="00272A59"/>
    <w:rsid w:val="00274024"/>
    <w:rsid w:val="002760A8"/>
    <w:rsid w:val="002825D9"/>
    <w:rsid w:val="00283EA8"/>
    <w:rsid w:val="00291404"/>
    <w:rsid w:val="00291D1C"/>
    <w:rsid w:val="002A081D"/>
    <w:rsid w:val="002A2956"/>
    <w:rsid w:val="002A3859"/>
    <w:rsid w:val="002A46FE"/>
    <w:rsid w:val="002B0BD0"/>
    <w:rsid w:val="002B5909"/>
    <w:rsid w:val="002C1260"/>
    <w:rsid w:val="002C3BEF"/>
    <w:rsid w:val="002D161F"/>
    <w:rsid w:val="002D565B"/>
    <w:rsid w:val="002D5913"/>
    <w:rsid w:val="002E056A"/>
    <w:rsid w:val="002E31B0"/>
    <w:rsid w:val="002E41CD"/>
    <w:rsid w:val="002E7D66"/>
    <w:rsid w:val="002F604A"/>
    <w:rsid w:val="00302541"/>
    <w:rsid w:val="00305686"/>
    <w:rsid w:val="00312259"/>
    <w:rsid w:val="003124AF"/>
    <w:rsid w:val="00314E3E"/>
    <w:rsid w:val="00314F06"/>
    <w:rsid w:val="0031727E"/>
    <w:rsid w:val="00324A16"/>
    <w:rsid w:val="00325900"/>
    <w:rsid w:val="00327A1F"/>
    <w:rsid w:val="00340B0E"/>
    <w:rsid w:val="00356429"/>
    <w:rsid w:val="003574F2"/>
    <w:rsid w:val="0036367A"/>
    <w:rsid w:val="00364B2F"/>
    <w:rsid w:val="003674E1"/>
    <w:rsid w:val="00370184"/>
    <w:rsid w:val="00375AEE"/>
    <w:rsid w:val="00375CD1"/>
    <w:rsid w:val="00376E55"/>
    <w:rsid w:val="00377E2B"/>
    <w:rsid w:val="003840B5"/>
    <w:rsid w:val="0038538D"/>
    <w:rsid w:val="003908E2"/>
    <w:rsid w:val="003915FF"/>
    <w:rsid w:val="00391B27"/>
    <w:rsid w:val="00391D14"/>
    <w:rsid w:val="0039625F"/>
    <w:rsid w:val="0039740B"/>
    <w:rsid w:val="003B42D8"/>
    <w:rsid w:val="003B5691"/>
    <w:rsid w:val="003C3F34"/>
    <w:rsid w:val="003C4FCD"/>
    <w:rsid w:val="003D296F"/>
    <w:rsid w:val="003D59E6"/>
    <w:rsid w:val="003E31D4"/>
    <w:rsid w:val="003E3A17"/>
    <w:rsid w:val="003E5025"/>
    <w:rsid w:val="003F239E"/>
    <w:rsid w:val="003F4067"/>
    <w:rsid w:val="003F602E"/>
    <w:rsid w:val="003F7E88"/>
    <w:rsid w:val="00401199"/>
    <w:rsid w:val="00402A2F"/>
    <w:rsid w:val="00402E7F"/>
    <w:rsid w:val="00414D08"/>
    <w:rsid w:val="0042077A"/>
    <w:rsid w:val="00423C0A"/>
    <w:rsid w:val="00427358"/>
    <w:rsid w:val="00431D0D"/>
    <w:rsid w:val="004334DA"/>
    <w:rsid w:val="00436503"/>
    <w:rsid w:val="00436D90"/>
    <w:rsid w:val="00441A8C"/>
    <w:rsid w:val="00443736"/>
    <w:rsid w:val="004439F0"/>
    <w:rsid w:val="00443E5E"/>
    <w:rsid w:val="00452C08"/>
    <w:rsid w:val="00453F84"/>
    <w:rsid w:val="00455933"/>
    <w:rsid w:val="00476195"/>
    <w:rsid w:val="0049063C"/>
    <w:rsid w:val="0049292B"/>
    <w:rsid w:val="0049525D"/>
    <w:rsid w:val="00496A8A"/>
    <w:rsid w:val="004A0611"/>
    <w:rsid w:val="004A2B88"/>
    <w:rsid w:val="004A2D8B"/>
    <w:rsid w:val="004A51FB"/>
    <w:rsid w:val="004B0627"/>
    <w:rsid w:val="004B44C4"/>
    <w:rsid w:val="004B7EF3"/>
    <w:rsid w:val="004C4ABB"/>
    <w:rsid w:val="004C6557"/>
    <w:rsid w:val="004C74C5"/>
    <w:rsid w:val="004C7BF3"/>
    <w:rsid w:val="004E26AB"/>
    <w:rsid w:val="004E5344"/>
    <w:rsid w:val="004E6C1D"/>
    <w:rsid w:val="004E7D65"/>
    <w:rsid w:val="005069CF"/>
    <w:rsid w:val="00510F46"/>
    <w:rsid w:val="005133F6"/>
    <w:rsid w:val="00513A92"/>
    <w:rsid w:val="00521C49"/>
    <w:rsid w:val="00522753"/>
    <w:rsid w:val="00524975"/>
    <w:rsid w:val="00526BD2"/>
    <w:rsid w:val="00531B6E"/>
    <w:rsid w:val="00537E62"/>
    <w:rsid w:val="0054111D"/>
    <w:rsid w:val="00541A19"/>
    <w:rsid w:val="005438BB"/>
    <w:rsid w:val="0054416E"/>
    <w:rsid w:val="005446CD"/>
    <w:rsid w:val="005456DC"/>
    <w:rsid w:val="005500E2"/>
    <w:rsid w:val="005513EA"/>
    <w:rsid w:val="005600F0"/>
    <w:rsid w:val="00564733"/>
    <w:rsid w:val="00567C70"/>
    <w:rsid w:val="00577590"/>
    <w:rsid w:val="00581315"/>
    <w:rsid w:val="00582B0D"/>
    <w:rsid w:val="005833D1"/>
    <w:rsid w:val="005904B6"/>
    <w:rsid w:val="00594991"/>
    <w:rsid w:val="00596E72"/>
    <w:rsid w:val="005A611E"/>
    <w:rsid w:val="005A6A61"/>
    <w:rsid w:val="005B53AE"/>
    <w:rsid w:val="005C142F"/>
    <w:rsid w:val="005D33F2"/>
    <w:rsid w:val="005D7CDB"/>
    <w:rsid w:val="005E075C"/>
    <w:rsid w:val="005E23F8"/>
    <w:rsid w:val="005F436A"/>
    <w:rsid w:val="005F4869"/>
    <w:rsid w:val="00600060"/>
    <w:rsid w:val="0060267F"/>
    <w:rsid w:val="00603032"/>
    <w:rsid w:val="00603D73"/>
    <w:rsid w:val="00605FE0"/>
    <w:rsid w:val="00607A41"/>
    <w:rsid w:val="00620A86"/>
    <w:rsid w:val="00622EFC"/>
    <w:rsid w:val="006277B5"/>
    <w:rsid w:val="00627A8C"/>
    <w:rsid w:val="0063001F"/>
    <w:rsid w:val="00633433"/>
    <w:rsid w:val="0063683C"/>
    <w:rsid w:val="00642B86"/>
    <w:rsid w:val="00646998"/>
    <w:rsid w:val="0065025E"/>
    <w:rsid w:val="0065155D"/>
    <w:rsid w:val="006525D3"/>
    <w:rsid w:val="006536AE"/>
    <w:rsid w:val="00656FAC"/>
    <w:rsid w:val="00657231"/>
    <w:rsid w:val="0066076E"/>
    <w:rsid w:val="0066281C"/>
    <w:rsid w:val="0067246A"/>
    <w:rsid w:val="006735E5"/>
    <w:rsid w:val="006776AB"/>
    <w:rsid w:val="00681125"/>
    <w:rsid w:val="006852AC"/>
    <w:rsid w:val="006867CD"/>
    <w:rsid w:val="00687620"/>
    <w:rsid w:val="00687DC6"/>
    <w:rsid w:val="006A2719"/>
    <w:rsid w:val="006A7476"/>
    <w:rsid w:val="006B3EF1"/>
    <w:rsid w:val="006B5771"/>
    <w:rsid w:val="006B7232"/>
    <w:rsid w:val="006C0E1F"/>
    <w:rsid w:val="006C4FEC"/>
    <w:rsid w:val="006C7F2C"/>
    <w:rsid w:val="006D5A6C"/>
    <w:rsid w:val="006D658E"/>
    <w:rsid w:val="006F1748"/>
    <w:rsid w:val="006F351A"/>
    <w:rsid w:val="0070029A"/>
    <w:rsid w:val="00702746"/>
    <w:rsid w:val="0070686E"/>
    <w:rsid w:val="00706E6D"/>
    <w:rsid w:val="00715174"/>
    <w:rsid w:val="007158E8"/>
    <w:rsid w:val="0072057D"/>
    <w:rsid w:val="007218F3"/>
    <w:rsid w:val="00723040"/>
    <w:rsid w:val="0072353C"/>
    <w:rsid w:val="00723849"/>
    <w:rsid w:val="00726EA8"/>
    <w:rsid w:val="00742DE0"/>
    <w:rsid w:val="007437E5"/>
    <w:rsid w:val="00745E6A"/>
    <w:rsid w:val="0074710F"/>
    <w:rsid w:val="00751207"/>
    <w:rsid w:val="00754EF2"/>
    <w:rsid w:val="00756DF5"/>
    <w:rsid w:val="007574CB"/>
    <w:rsid w:val="00757584"/>
    <w:rsid w:val="00757952"/>
    <w:rsid w:val="00757A83"/>
    <w:rsid w:val="00760837"/>
    <w:rsid w:val="007711FA"/>
    <w:rsid w:val="007743AB"/>
    <w:rsid w:val="007811F6"/>
    <w:rsid w:val="00781601"/>
    <w:rsid w:val="00783187"/>
    <w:rsid w:val="007844CF"/>
    <w:rsid w:val="00785A4E"/>
    <w:rsid w:val="00790BC3"/>
    <w:rsid w:val="00791E16"/>
    <w:rsid w:val="00794D0D"/>
    <w:rsid w:val="0079574C"/>
    <w:rsid w:val="007A02F4"/>
    <w:rsid w:val="007A0A5D"/>
    <w:rsid w:val="007A517C"/>
    <w:rsid w:val="007A7398"/>
    <w:rsid w:val="007A73A1"/>
    <w:rsid w:val="007A7E48"/>
    <w:rsid w:val="007B00C4"/>
    <w:rsid w:val="007B30FC"/>
    <w:rsid w:val="007B48DA"/>
    <w:rsid w:val="007B4D4F"/>
    <w:rsid w:val="007B5882"/>
    <w:rsid w:val="007C674F"/>
    <w:rsid w:val="007C7E4A"/>
    <w:rsid w:val="007D3917"/>
    <w:rsid w:val="007D3C07"/>
    <w:rsid w:val="007D3F1F"/>
    <w:rsid w:val="007D637D"/>
    <w:rsid w:val="007E3152"/>
    <w:rsid w:val="007E38C2"/>
    <w:rsid w:val="007E5E17"/>
    <w:rsid w:val="007F185A"/>
    <w:rsid w:val="007F2786"/>
    <w:rsid w:val="007F2960"/>
    <w:rsid w:val="007F2DC6"/>
    <w:rsid w:val="007F2E79"/>
    <w:rsid w:val="007F3232"/>
    <w:rsid w:val="007F71CD"/>
    <w:rsid w:val="00801B64"/>
    <w:rsid w:val="00801C8C"/>
    <w:rsid w:val="008030DE"/>
    <w:rsid w:val="008144CF"/>
    <w:rsid w:val="00820D23"/>
    <w:rsid w:val="0082555A"/>
    <w:rsid w:val="00830D09"/>
    <w:rsid w:val="00831192"/>
    <w:rsid w:val="008343E3"/>
    <w:rsid w:val="00837540"/>
    <w:rsid w:val="0084264F"/>
    <w:rsid w:val="00844001"/>
    <w:rsid w:val="00846400"/>
    <w:rsid w:val="00850951"/>
    <w:rsid w:val="00852401"/>
    <w:rsid w:val="0085275C"/>
    <w:rsid w:val="008604DC"/>
    <w:rsid w:val="00862B4F"/>
    <w:rsid w:val="00863E72"/>
    <w:rsid w:val="0087125F"/>
    <w:rsid w:val="0087233A"/>
    <w:rsid w:val="00874445"/>
    <w:rsid w:val="00874C8F"/>
    <w:rsid w:val="00883F55"/>
    <w:rsid w:val="0089227F"/>
    <w:rsid w:val="00894082"/>
    <w:rsid w:val="00897589"/>
    <w:rsid w:val="008A0332"/>
    <w:rsid w:val="008A233D"/>
    <w:rsid w:val="008A5086"/>
    <w:rsid w:val="008B38AA"/>
    <w:rsid w:val="008B40B9"/>
    <w:rsid w:val="008B5E25"/>
    <w:rsid w:val="008C1D1F"/>
    <w:rsid w:val="008C776B"/>
    <w:rsid w:val="008C7A79"/>
    <w:rsid w:val="008D192D"/>
    <w:rsid w:val="008D32CE"/>
    <w:rsid w:val="008D3BB9"/>
    <w:rsid w:val="008D4E3C"/>
    <w:rsid w:val="008E17FA"/>
    <w:rsid w:val="008E3EEA"/>
    <w:rsid w:val="008E631B"/>
    <w:rsid w:val="008F4F5A"/>
    <w:rsid w:val="008F773B"/>
    <w:rsid w:val="00902871"/>
    <w:rsid w:val="00902F2D"/>
    <w:rsid w:val="00903D13"/>
    <w:rsid w:val="009061F8"/>
    <w:rsid w:val="0090712B"/>
    <w:rsid w:val="00912F72"/>
    <w:rsid w:val="00914556"/>
    <w:rsid w:val="0091544C"/>
    <w:rsid w:val="009172AD"/>
    <w:rsid w:val="00920D12"/>
    <w:rsid w:val="00921049"/>
    <w:rsid w:val="009212A8"/>
    <w:rsid w:val="00924EB3"/>
    <w:rsid w:val="009354CF"/>
    <w:rsid w:val="00940285"/>
    <w:rsid w:val="00941AF4"/>
    <w:rsid w:val="00941F6D"/>
    <w:rsid w:val="0094616F"/>
    <w:rsid w:val="00946C9C"/>
    <w:rsid w:val="0095223A"/>
    <w:rsid w:val="0095277A"/>
    <w:rsid w:val="00953202"/>
    <w:rsid w:val="009533B1"/>
    <w:rsid w:val="00953B94"/>
    <w:rsid w:val="00963F1E"/>
    <w:rsid w:val="00964A35"/>
    <w:rsid w:val="009662B4"/>
    <w:rsid w:val="009718F6"/>
    <w:rsid w:val="00973DA6"/>
    <w:rsid w:val="009770CE"/>
    <w:rsid w:val="009820C5"/>
    <w:rsid w:val="00983623"/>
    <w:rsid w:val="009851C3"/>
    <w:rsid w:val="0098537A"/>
    <w:rsid w:val="00986648"/>
    <w:rsid w:val="00993D52"/>
    <w:rsid w:val="00993E9A"/>
    <w:rsid w:val="00995DB1"/>
    <w:rsid w:val="00996110"/>
    <w:rsid w:val="009A2AC1"/>
    <w:rsid w:val="009A309C"/>
    <w:rsid w:val="009A67B4"/>
    <w:rsid w:val="009A7C1C"/>
    <w:rsid w:val="009B5B0F"/>
    <w:rsid w:val="009C0410"/>
    <w:rsid w:val="009C2CA6"/>
    <w:rsid w:val="009C3DC9"/>
    <w:rsid w:val="009C63C9"/>
    <w:rsid w:val="009D2F5C"/>
    <w:rsid w:val="009D52D6"/>
    <w:rsid w:val="009D599B"/>
    <w:rsid w:val="009F0F4A"/>
    <w:rsid w:val="009F7FB6"/>
    <w:rsid w:val="00A0541D"/>
    <w:rsid w:val="00A105CC"/>
    <w:rsid w:val="00A22A57"/>
    <w:rsid w:val="00A339CA"/>
    <w:rsid w:val="00A4089D"/>
    <w:rsid w:val="00A41CC8"/>
    <w:rsid w:val="00A47F5D"/>
    <w:rsid w:val="00A53AFF"/>
    <w:rsid w:val="00A5673E"/>
    <w:rsid w:val="00A57C57"/>
    <w:rsid w:val="00A61C15"/>
    <w:rsid w:val="00A64E9B"/>
    <w:rsid w:val="00A70ADC"/>
    <w:rsid w:val="00A71CEA"/>
    <w:rsid w:val="00A828B6"/>
    <w:rsid w:val="00A85743"/>
    <w:rsid w:val="00A8777D"/>
    <w:rsid w:val="00A9161C"/>
    <w:rsid w:val="00A918EA"/>
    <w:rsid w:val="00A94F88"/>
    <w:rsid w:val="00AA74D9"/>
    <w:rsid w:val="00AB230D"/>
    <w:rsid w:val="00AB5727"/>
    <w:rsid w:val="00AB68EF"/>
    <w:rsid w:val="00AB6C95"/>
    <w:rsid w:val="00AC001D"/>
    <w:rsid w:val="00AC1CDE"/>
    <w:rsid w:val="00AC22E7"/>
    <w:rsid w:val="00AC3281"/>
    <w:rsid w:val="00AD2731"/>
    <w:rsid w:val="00AD6108"/>
    <w:rsid w:val="00AD7B6D"/>
    <w:rsid w:val="00AE091F"/>
    <w:rsid w:val="00AE57FC"/>
    <w:rsid w:val="00AF1CA5"/>
    <w:rsid w:val="00B03D64"/>
    <w:rsid w:val="00B15F63"/>
    <w:rsid w:val="00B15F8E"/>
    <w:rsid w:val="00B177D4"/>
    <w:rsid w:val="00B17B45"/>
    <w:rsid w:val="00B212C0"/>
    <w:rsid w:val="00B223EB"/>
    <w:rsid w:val="00B254E5"/>
    <w:rsid w:val="00B31DBE"/>
    <w:rsid w:val="00B349AB"/>
    <w:rsid w:val="00B365AD"/>
    <w:rsid w:val="00B41A56"/>
    <w:rsid w:val="00B42028"/>
    <w:rsid w:val="00B43E2B"/>
    <w:rsid w:val="00B441A8"/>
    <w:rsid w:val="00B45B2D"/>
    <w:rsid w:val="00B466BF"/>
    <w:rsid w:val="00B553F2"/>
    <w:rsid w:val="00B60470"/>
    <w:rsid w:val="00B608FC"/>
    <w:rsid w:val="00B61CF3"/>
    <w:rsid w:val="00B71288"/>
    <w:rsid w:val="00B7217F"/>
    <w:rsid w:val="00B77318"/>
    <w:rsid w:val="00B77803"/>
    <w:rsid w:val="00B8049D"/>
    <w:rsid w:val="00B91059"/>
    <w:rsid w:val="00B92EFB"/>
    <w:rsid w:val="00B96429"/>
    <w:rsid w:val="00BA1987"/>
    <w:rsid w:val="00BA514A"/>
    <w:rsid w:val="00BA563F"/>
    <w:rsid w:val="00BA666E"/>
    <w:rsid w:val="00BB6C5B"/>
    <w:rsid w:val="00BC07C2"/>
    <w:rsid w:val="00BC16A4"/>
    <w:rsid w:val="00BC4B31"/>
    <w:rsid w:val="00BC79C1"/>
    <w:rsid w:val="00BD2F22"/>
    <w:rsid w:val="00BD42D7"/>
    <w:rsid w:val="00BD6CAD"/>
    <w:rsid w:val="00BE581D"/>
    <w:rsid w:val="00C000B9"/>
    <w:rsid w:val="00C016D8"/>
    <w:rsid w:val="00C03F22"/>
    <w:rsid w:val="00C04B7A"/>
    <w:rsid w:val="00C04FB2"/>
    <w:rsid w:val="00C17612"/>
    <w:rsid w:val="00C22C6D"/>
    <w:rsid w:val="00C256C2"/>
    <w:rsid w:val="00C2670F"/>
    <w:rsid w:val="00C273FD"/>
    <w:rsid w:val="00C30D4F"/>
    <w:rsid w:val="00C343EC"/>
    <w:rsid w:val="00C476C3"/>
    <w:rsid w:val="00C5310A"/>
    <w:rsid w:val="00C542C7"/>
    <w:rsid w:val="00C55E47"/>
    <w:rsid w:val="00C605C8"/>
    <w:rsid w:val="00C62E3C"/>
    <w:rsid w:val="00C65CC9"/>
    <w:rsid w:val="00C6643F"/>
    <w:rsid w:val="00C67F7F"/>
    <w:rsid w:val="00C704A0"/>
    <w:rsid w:val="00C7103D"/>
    <w:rsid w:val="00C73C5C"/>
    <w:rsid w:val="00C75E1F"/>
    <w:rsid w:val="00C776C3"/>
    <w:rsid w:val="00C776E5"/>
    <w:rsid w:val="00C86CA4"/>
    <w:rsid w:val="00CA6AC5"/>
    <w:rsid w:val="00CA77EB"/>
    <w:rsid w:val="00CB376E"/>
    <w:rsid w:val="00CB3AEA"/>
    <w:rsid w:val="00CB75F3"/>
    <w:rsid w:val="00CC7D26"/>
    <w:rsid w:val="00CD26A3"/>
    <w:rsid w:val="00CE3F39"/>
    <w:rsid w:val="00CE4288"/>
    <w:rsid w:val="00CE4669"/>
    <w:rsid w:val="00CF33BA"/>
    <w:rsid w:val="00CF4E02"/>
    <w:rsid w:val="00D02597"/>
    <w:rsid w:val="00D02DE7"/>
    <w:rsid w:val="00D03F05"/>
    <w:rsid w:val="00D11C30"/>
    <w:rsid w:val="00D15BF4"/>
    <w:rsid w:val="00D20F4B"/>
    <w:rsid w:val="00D223EE"/>
    <w:rsid w:val="00D22BBE"/>
    <w:rsid w:val="00D32F7A"/>
    <w:rsid w:val="00D34F94"/>
    <w:rsid w:val="00D35F93"/>
    <w:rsid w:val="00D375BC"/>
    <w:rsid w:val="00D376DD"/>
    <w:rsid w:val="00D42EA1"/>
    <w:rsid w:val="00D441AD"/>
    <w:rsid w:val="00D51A44"/>
    <w:rsid w:val="00D5299B"/>
    <w:rsid w:val="00D54B5E"/>
    <w:rsid w:val="00D622E0"/>
    <w:rsid w:val="00D655C1"/>
    <w:rsid w:val="00D67432"/>
    <w:rsid w:val="00D719C7"/>
    <w:rsid w:val="00D71EFF"/>
    <w:rsid w:val="00D7585F"/>
    <w:rsid w:val="00D819B3"/>
    <w:rsid w:val="00D86D87"/>
    <w:rsid w:val="00D8782F"/>
    <w:rsid w:val="00D92E31"/>
    <w:rsid w:val="00D93A6B"/>
    <w:rsid w:val="00D956F1"/>
    <w:rsid w:val="00D97ACB"/>
    <w:rsid w:val="00DA2374"/>
    <w:rsid w:val="00DA3E14"/>
    <w:rsid w:val="00DB09DF"/>
    <w:rsid w:val="00DB2A56"/>
    <w:rsid w:val="00DB369A"/>
    <w:rsid w:val="00DB44E8"/>
    <w:rsid w:val="00DB4AB8"/>
    <w:rsid w:val="00DB4F90"/>
    <w:rsid w:val="00DC1990"/>
    <w:rsid w:val="00DC3C6F"/>
    <w:rsid w:val="00DD5D6A"/>
    <w:rsid w:val="00DD7397"/>
    <w:rsid w:val="00DE19B3"/>
    <w:rsid w:val="00DE1F22"/>
    <w:rsid w:val="00DE30A7"/>
    <w:rsid w:val="00DE4EEA"/>
    <w:rsid w:val="00DE55F6"/>
    <w:rsid w:val="00DF23C2"/>
    <w:rsid w:val="00DF2513"/>
    <w:rsid w:val="00DF7AFA"/>
    <w:rsid w:val="00E005EB"/>
    <w:rsid w:val="00E03BB1"/>
    <w:rsid w:val="00E06730"/>
    <w:rsid w:val="00E123ED"/>
    <w:rsid w:val="00E17DB4"/>
    <w:rsid w:val="00E218AD"/>
    <w:rsid w:val="00E226EB"/>
    <w:rsid w:val="00E23152"/>
    <w:rsid w:val="00E248EF"/>
    <w:rsid w:val="00E40BAF"/>
    <w:rsid w:val="00E43B16"/>
    <w:rsid w:val="00E45614"/>
    <w:rsid w:val="00E45F87"/>
    <w:rsid w:val="00E51356"/>
    <w:rsid w:val="00E52998"/>
    <w:rsid w:val="00E602CB"/>
    <w:rsid w:val="00E64B45"/>
    <w:rsid w:val="00E64C0A"/>
    <w:rsid w:val="00E6696A"/>
    <w:rsid w:val="00E66D6C"/>
    <w:rsid w:val="00E71969"/>
    <w:rsid w:val="00E72CCA"/>
    <w:rsid w:val="00E737BF"/>
    <w:rsid w:val="00E76423"/>
    <w:rsid w:val="00E840DA"/>
    <w:rsid w:val="00E902DE"/>
    <w:rsid w:val="00E90C16"/>
    <w:rsid w:val="00E910F5"/>
    <w:rsid w:val="00E9230D"/>
    <w:rsid w:val="00EA3BBF"/>
    <w:rsid w:val="00EA6624"/>
    <w:rsid w:val="00EB7D34"/>
    <w:rsid w:val="00EB7E99"/>
    <w:rsid w:val="00EC4717"/>
    <w:rsid w:val="00ED4F43"/>
    <w:rsid w:val="00EE157A"/>
    <w:rsid w:val="00EE1A7E"/>
    <w:rsid w:val="00EE6288"/>
    <w:rsid w:val="00EE64F8"/>
    <w:rsid w:val="00EE7526"/>
    <w:rsid w:val="00EE7905"/>
    <w:rsid w:val="00EF069C"/>
    <w:rsid w:val="00EF1D30"/>
    <w:rsid w:val="00EF2C6D"/>
    <w:rsid w:val="00F016E1"/>
    <w:rsid w:val="00F043AA"/>
    <w:rsid w:val="00F0489C"/>
    <w:rsid w:val="00F04CB6"/>
    <w:rsid w:val="00F0701B"/>
    <w:rsid w:val="00F11C26"/>
    <w:rsid w:val="00F12516"/>
    <w:rsid w:val="00F179C8"/>
    <w:rsid w:val="00F20E49"/>
    <w:rsid w:val="00F23922"/>
    <w:rsid w:val="00F35B20"/>
    <w:rsid w:val="00F4082B"/>
    <w:rsid w:val="00F417E3"/>
    <w:rsid w:val="00F446AB"/>
    <w:rsid w:val="00F45BAF"/>
    <w:rsid w:val="00F5131B"/>
    <w:rsid w:val="00F52261"/>
    <w:rsid w:val="00F5605F"/>
    <w:rsid w:val="00F57C31"/>
    <w:rsid w:val="00F63EA8"/>
    <w:rsid w:val="00F64A12"/>
    <w:rsid w:val="00F6592C"/>
    <w:rsid w:val="00F668BA"/>
    <w:rsid w:val="00F75C35"/>
    <w:rsid w:val="00F80BF7"/>
    <w:rsid w:val="00F81DAE"/>
    <w:rsid w:val="00F97CE3"/>
    <w:rsid w:val="00FA0E41"/>
    <w:rsid w:val="00FB0B49"/>
    <w:rsid w:val="00FB148B"/>
    <w:rsid w:val="00FB76C5"/>
    <w:rsid w:val="00FC0CE7"/>
    <w:rsid w:val="00FC4C9A"/>
    <w:rsid w:val="00FD0445"/>
    <w:rsid w:val="00FE015A"/>
    <w:rsid w:val="00FE1F57"/>
    <w:rsid w:val="00FE436A"/>
    <w:rsid w:val="00FE6B87"/>
    <w:rsid w:val="00FE7699"/>
    <w:rsid w:val="00FE7B2C"/>
    <w:rsid w:val="00FE7B38"/>
    <w:rsid w:val="00FE7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2d2d2,#cdcdcd,#c8c8c8"/>
    </o:shapedefaults>
    <o:shapelayout v:ext="edit">
      <o:idmap v:ext="edit" data="2"/>
    </o:shapelayout>
  </w:shapeDefaults>
  <w:decimalSymbol w:val=","/>
  <w:listSeparator w:val=";"/>
  <w14:docId w14:val="1DE46349"/>
  <w15:docId w15:val="{3F51F56F-8D7D-4092-8120-82FEF36A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C8F"/>
    <w:pPr>
      <w:spacing w:after="200"/>
    </w:pPr>
    <w:rPr>
      <w:rFonts w:ascii="Tahoma" w:hAnsi="Tahoma" w:cs="Tahoma"/>
      <w:sz w:val="24"/>
      <w:lang w:val="fr-FR" w:bidi="hi-IN"/>
    </w:rPr>
  </w:style>
  <w:style w:type="paragraph" w:styleId="Titre1">
    <w:name w:val="heading 1"/>
    <w:next w:val="Corpsdetexte"/>
    <w:qFormat/>
    <w:rsid w:val="00E72CCA"/>
    <w:pPr>
      <w:keepNext/>
      <w:spacing w:before="200" w:after="100" w:line="280" w:lineRule="atLeast"/>
      <w:outlineLvl w:val="0"/>
    </w:pPr>
    <w:rPr>
      <w:rFonts w:ascii="Tahoma" w:hAnsi="Tahoma" w:cs="Tahoma"/>
      <w:b/>
      <w:spacing w:val="10"/>
      <w:sz w:val="24"/>
      <w:szCs w:val="24"/>
      <w:lang w:bidi="hi-IN"/>
    </w:rPr>
  </w:style>
  <w:style w:type="paragraph" w:styleId="Titre2">
    <w:name w:val="heading 2"/>
    <w:next w:val="Corpsdetexte"/>
    <w:qFormat/>
    <w:rsid w:val="00E72CCA"/>
    <w:pPr>
      <w:keepNext/>
      <w:spacing w:before="100" w:after="100"/>
      <w:outlineLvl w:val="1"/>
    </w:pPr>
    <w:rPr>
      <w:rFonts w:ascii="Tahoma" w:hAnsi="Tahoma" w:cs="Tahoma"/>
      <w:b/>
      <w:spacing w:val="10"/>
      <w:kern w:val="28"/>
      <w:lang w:bidi="hi-IN"/>
    </w:rPr>
  </w:style>
  <w:style w:type="paragraph" w:styleId="Titre3">
    <w:name w:val="heading 3"/>
    <w:next w:val="Corpsdetexte"/>
    <w:qFormat/>
    <w:rsid w:val="00E72CCA"/>
    <w:pPr>
      <w:keepNext/>
      <w:spacing w:before="100"/>
      <w:outlineLvl w:val="2"/>
    </w:pPr>
    <w:rPr>
      <w:rFonts w:ascii="Tahoma" w:hAnsi="Tahoma" w:cs="Tahoma"/>
      <w:spacing w:val="10"/>
      <w:kern w:val="28"/>
      <w:lang w:bidi="hi-IN"/>
    </w:rPr>
  </w:style>
  <w:style w:type="paragraph" w:styleId="Titre4">
    <w:name w:val="heading 4"/>
    <w:basedOn w:val="Normal"/>
    <w:next w:val="Corpsdetexte"/>
    <w:qFormat/>
    <w:rsid w:val="00E72CCA"/>
    <w:pPr>
      <w:keepNext/>
      <w:keepLines/>
      <w:spacing w:before="140" w:line="220" w:lineRule="atLeast"/>
      <w:outlineLvl w:val="3"/>
    </w:pPr>
    <w:rPr>
      <w:b/>
      <w:spacing w:val="-4"/>
      <w:kern w:val="28"/>
      <w:sz w:val="18"/>
      <w:szCs w:val="18"/>
    </w:rPr>
  </w:style>
  <w:style w:type="paragraph" w:styleId="Titre5">
    <w:name w:val="heading 5"/>
    <w:basedOn w:val="Normal"/>
    <w:next w:val="Corpsdetexte"/>
    <w:qFormat/>
    <w:rsid w:val="00E72CCA"/>
    <w:pPr>
      <w:keepNext/>
      <w:keepLines/>
      <w:spacing w:before="220" w:after="220" w:line="220" w:lineRule="atLeast"/>
      <w:outlineLvl w:val="4"/>
    </w:pPr>
    <w:rPr>
      <w:rFonts w:ascii="Times New Roman" w:hAnsi="Times New Roman" w:cs="Times New Roman"/>
      <w:i/>
      <w:spacing w:val="-4"/>
      <w:kern w:val="28"/>
    </w:rPr>
  </w:style>
  <w:style w:type="paragraph" w:styleId="Titre6">
    <w:name w:val="heading 6"/>
    <w:basedOn w:val="Normal"/>
    <w:next w:val="Corpsdetexte"/>
    <w:qFormat/>
    <w:rsid w:val="00E72CCA"/>
    <w:pPr>
      <w:keepNext/>
      <w:keepLines/>
      <w:spacing w:before="140" w:line="220" w:lineRule="atLeast"/>
      <w:outlineLvl w:val="5"/>
    </w:pPr>
    <w:rPr>
      <w:rFonts w:ascii="Times New Roman" w:hAnsi="Times New Roman" w:cs="Times New Roman"/>
      <w:i/>
      <w:spacing w:val="-4"/>
      <w:kern w:val="28"/>
    </w:rPr>
  </w:style>
  <w:style w:type="paragraph" w:styleId="Titre7">
    <w:name w:val="heading 7"/>
    <w:basedOn w:val="Normal"/>
    <w:next w:val="Corpsdetexte"/>
    <w:qFormat/>
    <w:rsid w:val="00E72CCA"/>
    <w:pPr>
      <w:keepNext/>
      <w:keepLines/>
      <w:spacing w:before="140" w:line="220" w:lineRule="atLeast"/>
      <w:outlineLvl w:val="6"/>
    </w:pPr>
    <w:rPr>
      <w:rFonts w:ascii="Times New Roman" w:hAnsi="Times New Roman" w:cs="Times New Roman"/>
      <w:spacing w:val="-4"/>
      <w:kern w:val="28"/>
    </w:rPr>
  </w:style>
  <w:style w:type="paragraph" w:styleId="Titre8">
    <w:name w:val="heading 8"/>
    <w:basedOn w:val="Normal"/>
    <w:next w:val="Corpsdetexte"/>
    <w:qFormat/>
    <w:rsid w:val="00E72CCA"/>
    <w:pPr>
      <w:keepNext/>
      <w:keepLines/>
      <w:spacing w:before="140" w:line="220" w:lineRule="atLeast"/>
      <w:outlineLvl w:val="7"/>
    </w:pPr>
    <w:rPr>
      <w:i/>
      <w:spacing w:val="-4"/>
      <w:kern w:val="28"/>
      <w:sz w:val="18"/>
      <w:szCs w:val="18"/>
    </w:rPr>
  </w:style>
  <w:style w:type="paragraph" w:styleId="Titre9">
    <w:name w:val="heading 9"/>
    <w:basedOn w:val="Normal"/>
    <w:next w:val="Corpsdetexte"/>
    <w:qFormat/>
    <w:rsid w:val="00E72CCA"/>
    <w:pPr>
      <w:keepNext/>
      <w:keepLines/>
      <w:spacing w:before="140" w:line="220" w:lineRule="atLeast"/>
      <w:outlineLvl w:val="8"/>
    </w:pPr>
    <w:rPr>
      <w:spacing w:val="-4"/>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72CCA"/>
    <w:pPr>
      <w:spacing w:line="240" w:lineRule="exact"/>
    </w:pPr>
    <w:rPr>
      <w:spacing w:val="10"/>
      <w:sz w:val="17"/>
      <w:szCs w:val="17"/>
    </w:rPr>
  </w:style>
  <w:style w:type="paragraph" w:styleId="Index1">
    <w:name w:val="index 1"/>
    <w:basedOn w:val="Normal"/>
    <w:semiHidden/>
    <w:rsid w:val="00E72CCA"/>
    <w:pPr>
      <w:tabs>
        <w:tab w:val="right" w:pos="4080"/>
      </w:tabs>
      <w:ind w:left="360" w:hanging="360"/>
    </w:pPr>
  </w:style>
  <w:style w:type="paragraph" w:styleId="Index2">
    <w:name w:val="index 2"/>
    <w:basedOn w:val="Normal"/>
    <w:semiHidden/>
    <w:rsid w:val="00E72CCA"/>
    <w:pPr>
      <w:tabs>
        <w:tab w:val="right" w:pos="4080"/>
      </w:tabs>
      <w:ind w:left="720" w:hanging="360"/>
    </w:pPr>
  </w:style>
  <w:style w:type="paragraph" w:styleId="Index3">
    <w:name w:val="index 3"/>
    <w:basedOn w:val="Normal"/>
    <w:semiHidden/>
    <w:rsid w:val="00E72CCA"/>
    <w:pPr>
      <w:tabs>
        <w:tab w:val="right" w:pos="4080"/>
      </w:tabs>
      <w:ind w:left="720" w:hanging="360"/>
    </w:pPr>
  </w:style>
  <w:style w:type="paragraph" w:styleId="Index4">
    <w:name w:val="index 4"/>
    <w:basedOn w:val="Normal"/>
    <w:semiHidden/>
    <w:rsid w:val="00E72CCA"/>
    <w:pPr>
      <w:tabs>
        <w:tab w:val="right" w:pos="4080"/>
      </w:tabs>
      <w:ind w:left="720" w:hanging="360"/>
    </w:pPr>
  </w:style>
  <w:style w:type="paragraph" w:styleId="Index5">
    <w:name w:val="index 5"/>
    <w:basedOn w:val="Normal"/>
    <w:semiHidden/>
    <w:rsid w:val="00E72CCA"/>
    <w:pPr>
      <w:tabs>
        <w:tab w:val="right" w:pos="4080"/>
      </w:tabs>
      <w:ind w:left="720" w:hanging="360"/>
    </w:pPr>
  </w:style>
  <w:style w:type="paragraph" w:styleId="TM1">
    <w:name w:val="toc 1"/>
    <w:basedOn w:val="Normal"/>
    <w:uiPriority w:val="39"/>
    <w:rsid w:val="00E72CCA"/>
    <w:pPr>
      <w:spacing w:before="120" w:after="0"/>
    </w:pPr>
    <w:rPr>
      <w:rFonts w:asciiTheme="minorHAnsi" w:hAnsiTheme="minorHAnsi"/>
      <w:b/>
      <w:bCs/>
      <w:i/>
      <w:iCs/>
      <w:szCs w:val="24"/>
    </w:rPr>
  </w:style>
  <w:style w:type="paragraph" w:styleId="TM2">
    <w:name w:val="toc 2"/>
    <w:basedOn w:val="Normal"/>
    <w:uiPriority w:val="39"/>
    <w:rsid w:val="00E72CCA"/>
    <w:pPr>
      <w:spacing w:before="120" w:after="0"/>
      <w:ind w:left="240"/>
    </w:pPr>
    <w:rPr>
      <w:rFonts w:asciiTheme="minorHAnsi" w:hAnsiTheme="minorHAnsi"/>
      <w:b/>
      <w:bCs/>
      <w:sz w:val="22"/>
      <w:szCs w:val="22"/>
    </w:rPr>
  </w:style>
  <w:style w:type="paragraph" w:styleId="TM3">
    <w:name w:val="toc 3"/>
    <w:basedOn w:val="Normal"/>
    <w:semiHidden/>
    <w:rsid w:val="00E72CCA"/>
    <w:pPr>
      <w:spacing w:after="0"/>
      <w:ind w:left="480"/>
    </w:pPr>
    <w:rPr>
      <w:rFonts w:asciiTheme="minorHAnsi" w:hAnsiTheme="minorHAnsi"/>
      <w:sz w:val="20"/>
    </w:rPr>
  </w:style>
  <w:style w:type="paragraph" w:styleId="TM4">
    <w:name w:val="toc 4"/>
    <w:basedOn w:val="Normal"/>
    <w:semiHidden/>
    <w:rsid w:val="00E72CCA"/>
    <w:pPr>
      <w:spacing w:after="0"/>
      <w:ind w:left="720"/>
    </w:pPr>
    <w:rPr>
      <w:rFonts w:asciiTheme="minorHAnsi" w:hAnsiTheme="minorHAnsi"/>
      <w:sz w:val="20"/>
    </w:rPr>
  </w:style>
  <w:style w:type="paragraph" w:styleId="TM5">
    <w:name w:val="toc 5"/>
    <w:basedOn w:val="Normal"/>
    <w:semiHidden/>
    <w:rsid w:val="00E72CCA"/>
    <w:pPr>
      <w:spacing w:after="0"/>
      <w:ind w:left="960"/>
    </w:pPr>
    <w:rPr>
      <w:rFonts w:asciiTheme="minorHAnsi" w:hAnsiTheme="minorHAnsi"/>
      <w:sz w:val="20"/>
    </w:rPr>
  </w:style>
  <w:style w:type="paragraph" w:styleId="Notedebasdepage">
    <w:name w:val="footnote text"/>
    <w:basedOn w:val="Normal"/>
    <w:semiHidden/>
    <w:rsid w:val="00E72CCA"/>
  </w:style>
  <w:style w:type="paragraph" w:styleId="Commentaire">
    <w:name w:val="annotation text"/>
    <w:basedOn w:val="Normal"/>
    <w:semiHidden/>
    <w:rsid w:val="00E72CCA"/>
  </w:style>
  <w:style w:type="paragraph" w:styleId="En-tte">
    <w:name w:val="header"/>
    <w:basedOn w:val="Normal"/>
    <w:link w:val="En-tteCar"/>
    <w:uiPriority w:val="99"/>
    <w:rsid w:val="00E72CCA"/>
    <w:pPr>
      <w:tabs>
        <w:tab w:val="center" w:pos="4320"/>
        <w:tab w:val="right" w:pos="8640"/>
      </w:tabs>
    </w:pPr>
  </w:style>
  <w:style w:type="paragraph" w:styleId="Pieddepage">
    <w:name w:val="footer"/>
    <w:basedOn w:val="Normal"/>
    <w:link w:val="PieddepageCar"/>
    <w:uiPriority w:val="99"/>
    <w:rsid w:val="00E72CCA"/>
    <w:pPr>
      <w:tabs>
        <w:tab w:val="center" w:pos="4320"/>
        <w:tab w:val="right" w:pos="8640"/>
      </w:tabs>
    </w:pPr>
  </w:style>
  <w:style w:type="paragraph" w:styleId="Titreindex">
    <w:name w:val="index heading"/>
    <w:basedOn w:val="Normal"/>
    <w:next w:val="Index1"/>
    <w:semiHidden/>
    <w:rsid w:val="00E72CCA"/>
    <w:pPr>
      <w:keepNext/>
      <w:spacing w:before="440" w:line="220" w:lineRule="atLeast"/>
    </w:pPr>
    <w:rPr>
      <w:b/>
      <w:caps/>
      <w:szCs w:val="24"/>
    </w:rPr>
  </w:style>
  <w:style w:type="paragraph" w:styleId="Lgende">
    <w:name w:val="caption"/>
    <w:next w:val="Corpsdetexte"/>
    <w:qFormat/>
    <w:rsid w:val="00E72CCA"/>
    <w:pPr>
      <w:keepNext/>
      <w:spacing w:before="120" w:after="220" w:line="220" w:lineRule="atLeast"/>
      <w:ind w:left="360"/>
    </w:pPr>
    <w:rPr>
      <w:rFonts w:ascii="Tahoma" w:hAnsi="Tahoma" w:cs="Tahoma"/>
      <w:i/>
      <w:spacing w:val="6"/>
      <w:sz w:val="16"/>
      <w:szCs w:val="16"/>
      <w:lang w:bidi="hi-IN"/>
    </w:rPr>
  </w:style>
  <w:style w:type="paragraph" w:styleId="Tabledesillustrations">
    <w:name w:val="table of figures"/>
    <w:basedOn w:val="Normal"/>
    <w:semiHidden/>
    <w:rsid w:val="00E72CCA"/>
    <w:pPr>
      <w:ind w:left="1440" w:hanging="360"/>
    </w:pPr>
  </w:style>
  <w:style w:type="paragraph" w:styleId="Notedefin">
    <w:name w:val="endnote text"/>
    <w:basedOn w:val="Normal"/>
    <w:semiHidden/>
    <w:rsid w:val="00E72CCA"/>
  </w:style>
  <w:style w:type="paragraph" w:styleId="Tabledesrfrencesjuridiques">
    <w:name w:val="table of authorities"/>
    <w:basedOn w:val="Normal"/>
    <w:semiHidden/>
    <w:rsid w:val="00E72CCA"/>
    <w:pPr>
      <w:tabs>
        <w:tab w:val="right" w:leader="dot" w:pos="7560"/>
      </w:tabs>
      <w:ind w:left="1440" w:hanging="360"/>
    </w:pPr>
  </w:style>
  <w:style w:type="paragraph" w:styleId="Textedemacro">
    <w:name w:val="macro"/>
    <w:basedOn w:val="Normal"/>
    <w:semiHidden/>
    <w:rsid w:val="00E72CCA"/>
    <w:rPr>
      <w:rFonts w:ascii="Courier New" w:hAnsi="Courier New" w:cs="Courier New"/>
    </w:rPr>
  </w:style>
  <w:style w:type="paragraph" w:styleId="TitreTR">
    <w:name w:val="toa heading"/>
    <w:basedOn w:val="Normal"/>
    <w:next w:val="Tabledesrfrencesjuridiques"/>
    <w:semiHidden/>
    <w:rsid w:val="00E72CCA"/>
    <w:pPr>
      <w:keepNext/>
      <w:spacing w:before="240" w:after="120" w:line="360" w:lineRule="exact"/>
    </w:pPr>
    <w:rPr>
      <w:rFonts w:ascii="Arial" w:hAnsi="Arial" w:cs="Arial"/>
      <w:b/>
      <w:kern w:val="28"/>
      <w:sz w:val="28"/>
      <w:szCs w:val="28"/>
    </w:rPr>
  </w:style>
  <w:style w:type="paragraph" w:styleId="Listepuces">
    <w:name w:val="List Bullet"/>
    <w:basedOn w:val="Normal"/>
    <w:rsid w:val="00E72CCA"/>
    <w:pPr>
      <w:numPr>
        <w:numId w:val="3"/>
      </w:numPr>
      <w:spacing w:line="240" w:lineRule="exact"/>
      <w:ind w:left="720"/>
    </w:pPr>
    <w:rPr>
      <w:spacing w:val="10"/>
      <w:sz w:val="17"/>
      <w:szCs w:val="17"/>
    </w:rPr>
  </w:style>
  <w:style w:type="paragraph" w:styleId="Listenumros">
    <w:name w:val="List Number"/>
    <w:rsid w:val="00E72CCA"/>
    <w:pPr>
      <w:numPr>
        <w:numId w:val="6"/>
      </w:numPr>
      <w:spacing w:after="200" w:line="240" w:lineRule="exact"/>
    </w:pPr>
    <w:rPr>
      <w:rFonts w:ascii="Tahoma" w:hAnsi="Tahoma" w:cs="Tahoma"/>
      <w:spacing w:val="10"/>
      <w:sz w:val="17"/>
      <w:szCs w:val="17"/>
      <w:lang w:bidi="hi-IN"/>
    </w:rPr>
  </w:style>
  <w:style w:type="paragraph" w:styleId="Titre">
    <w:name w:val="Title"/>
    <w:basedOn w:val="Normal"/>
    <w:next w:val="Normal"/>
    <w:qFormat/>
    <w:rsid w:val="004E6C1D"/>
    <w:pPr>
      <w:keepNext/>
      <w:keepLines/>
      <w:spacing w:after="600"/>
    </w:pPr>
    <w:rPr>
      <w:spacing w:val="20"/>
      <w:kern w:val="28"/>
      <w:sz w:val="48"/>
      <w:szCs w:val="48"/>
    </w:rPr>
  </w:style>
  <w:style w:type="character" w:customStyle="1" w:styleId="CorpsdetexteCar">
    <w:name w:val="Corps de texte Car"/>
    <w:basedOn w:val="Policepardfaut"/>
    <w:link w:val="Corpsdetexte"/>
    <w:locked/>
    <w:rsid w:val="00E72CCA"/>
    <w:rPr>
      <w:rFonts w:ascii="Tahoma" w:hAnsi="Tahoma" w:hint="default"/>
      <w:spacing w:val="10"/>
      <w:sz w:val="17"/>
      <w:lang w:val="en-US" w:eastAsia="en-US" w:bidi="en-US"/>
    </w:rPr>
  </w:style>
  <w:style w:type="paragraph" w:styleId="Textedebulles">
    <w:name w:val="Balloon Text"/>
    <w:basedOn w:val="Normal"/>
    <w:semiHidden/>
    <w:rsid w:val="00E72CCA"/>
    <w:rPr>
      <w:rFonts w:cs="Times New Roman"/>
      <w:sz w:val="16"/>
      <w:szCs w:val="16"/>
    </w:rPr>
  </w:style>
  <w:style w:type="paragraph" w:customStyle="1" w:styleId="SubtitleSecondPage">
    <w:name w:val="Subtitle Second Page"/>
    <w:rsid w:val="00E72CCA"/>
    <w:pPr>
      <w:spacing w:after="200"/>
    </w:pPr>
    <w:rPr>
      <w:rFonts w:ascii="Tahoma" w:hAnsi="Tahoma" w:cs="Tahoma"/>
      <w:i/>
      <w:iCs/>
      <w:color w:val="808080"/>
      <w:spacing w:val="10"/>
      <w:lang w:bidi="en-US"/>
    </w:rPr>
  </w:style>
  <w:style w:type="paragraph" w:customStyle="1" w:styleId="TableTextBold">
    <w:name w:val="Table Text Bold"/>
    <w:rsid w:val="00E72CCA"/>
    <w:rPr>
      <w:rFonts w:ascii="Tahoma" w:hAnsi="Tahoma" w:cs="Tahoma"/>
      <w:b/>
      <w:spacing w:val="6"/>
      <w:sz w:val="15"/>
      <w:szCs w:val="15"/>
      <w:lang w:bidi="en-US"/>
    </w:rPr>
  </w:style>
  <w:style w:type="character" w:customStyle="1" w:styleId="BlockQuotationChar">
    <w:name w:val="Block Quotation Char"/>
    <w:basedOn w:val="Policepardfaut"/>
    <w:link w:val="BlockQuotation"/>
    <w:locked/>
    <w:rsid w:val="00E72CCA"/>
    <w:rPr>
      <w:rFonts w:ascii="Tahoma" w:hAnsi="Tahoma" w:hint="default"/>
      <w:i/>
      <w:iCs w:val="0"/>
      <w:spacing w:val="10"/>
      <w:sz w:val="17"/>
      <w:lang w:val="en-US" w:eastAsia="en-US" w:bidi="en-US"/>
    </w:rPr>
  </w:style>
  <w:style w:type="paragraph" w:customStyle="1" w:styleId="BlockQuotation">
    <w:name w:val="Block Quotation"/>
    <w:basedOn w:val="Corpsdetexte"/>
    <w:link w:val="BlockQuotationChar"/>
    <w:rsid w:val="00E72CCA"/>
    <w:pPr>
      <w:keepLines/>
      <w:spacing w:after="120"/>
      <w:ind w:left="360"/>
    </w:pPr>
    <w:rPr>
      <w:i/>
      <w:lang w:bidi="en-US"/>
    </w:rPr>
  </w:style>
  <w:style w:type="paragraph" w:customStyle="1" w:styleId="SubtitleItalic">
    <w:name w:val="Subtitle Italic"/>
    <w:next w:val="Corpsdetexte"/>
    <w:rsid w:val="00E72CCA"/>
    <w:pPr>
      <w:spacing w:after="200" w:line="320" w:lineRule="exact"/>
    </w:pPr>
    <w:rPr>
      <w:rFonts w:ascii="Tahoma" w:hAnsi="Tahoma" w:cs="Tahoma"/>
      <w:i/>
      <w:color w:val="808080"/>
      <w:spacing w:val="20"/>
      <w:kern w:val="28"/>
      <w:sz w:val="28"/>
      <w:szCs w:val="28"/>
      <w:lang w:bidi="en-US"/>
    </w:rPr>
  </w:style>
  <w:style w:type="character" w:customStyle="1" w:styleId="TitleCoverChar">
    <w:name w:val="Title Cover Char"/>
    <w:basedOn w:val="Policepardfaut"/>
    <w:link w:val="TitleCover"/>
    <w:locked/>
    <w:rsid w:val="00E72CCA"/>
    <w:rPr>
      <w:rFonts w:ascii="Tahoma" w:hAnsi="Tahoma" w:hint="default"/>
      <w:b/>
      <w:bCs w:val="0"/>
      <w:spacing w:val="20"/>
      <w:kern w:val="28"/>
      <w:sz w:val="60"/>
      <w:szCs w:val="72"/>
      <w:lang w:val="en-US" w:eastAsia="en-US" w:bidi="en-US"/>
    </w:rPr>
  </w:style>
  <w:style w:type="paragraph" w:customStyle="1" w:styleId="TitleCover">
    <w:name w:val="Title Cover"/>
    <w:basedOn w:val="Normal"/>
    <w:next w:val="SubtitleItalic"/>
    <w:link w:val="TitleCoverChar"/>
    <w:rsid w:val="00E72CCA"/>
    <w:pPr>
      <w:keepNext/>
      <w:keepLines/>
      <w:spacing w:before="1600" w:line="600" w:lineRule="exact"/>
    </w:pPr>
    <w:rPr>
      <w:b/>
      <w:spacing w:val="20"/>
      <w:kern w:val="28"/>
      <w:sz w:val="60"/>
      <w:szCs w:val="60"/>
      <w:lang w:bidi="en-US"/>
    </w:rPr>
  </w:style>
  <w:style w:type="paragraph" w:customStyle="1" w:styleId="CompanyName">
    <w:name w:val="Company Name"/>
    <w:basedOn w:val="Normal"/>
    <w:rsid w:val="00E72CCA"/>
    <w:pPr>
      <w:keepNext/>
      <w:keepLines/>
      <w:pBdr>
        <w:bottom w:val="single" w:sz="6" w:space="2" w:color="999999"/>
      </w:pBdr>
      <w:spacing w:line="220" w:lineRule="atLeast"/>
    </w:pPr>
    <w:rPr>
      <w:spacing w:val="10"/>
      <w:kern w:val="28"/>
      <w:sz w:val="32"/>
      <w:szCs w:val="32"/>
      <w:lang w:bidi="en-US"/>
    </w:rPr>
  </w:style>
  <w:style w:type="paragraph" w:customStyle="1" w:styleId="TableText">
    <w:name w:val="Table Text"/>
    <w:rsid w:val="00E72CCA"/>
    <w:pPr>
      <w:spacing w:before="40" w:line="200" w:lineRule="atLeast"/>
    </w:pPr>
    <w:rPr>
      <w:rFonts w:ascii="Tahoma" w:hAnsi="Tahoma" w:cs="Tahoma"/>
      <w:spacing w:val="6"/>
      <w:sz w:val="15"/>
      <w:szCs w:val="15"/>
      <w:lang w:bidi="en-US"/>
    </w:rPr>
  </w:style>
  <w:style w:type="character" w:customStyle="1" w:styleId="IndentedBodyTextChar">
    <w:name w:val="Indented Body Text Char"/>
    <w:basedOn w:val="Policepardfaut"/>
    <w:link w:val="IndentedBodyText"/>
    <w:locked/>
    <w:rsid w:val="00E72CCA"/>
    <w:rPr>
      <w:rFonts w:ascii="Verdana" w:hAnsi="Verdana" w:hint="default"/>
      <w:sz w:val="17"/>
      <w:lang w:val="en-US" w:eastAsia="en-US" w:bidi="en-US"/>
    </w:rPr>
  </w:style>
  <w:style w:type="paragraph" w:customStyle="1" w:styleId="IndentedBodyText">
    <w:name w:val="Indented Body Text"/>
    <w:basedOn w:val="Normal"/>
    <w:link w:val="IndentedBodyTextChar"/>
    <w:rsid w:val="00E72CCA"/>
    <w:pPr>
      <w:spacing w:after="80" w:line="312" w:lineRule="auto"/>
      <w:ind w:left="360"/>
    </w:pPr>
    <w:rPr>
      <w:rFonts w:ascii="Verdana" w:hAnsi="Verdana" w:cs="Verdana"/>
      <w:sz w:val="17"/>
      <w:szCs w:val="17"/>
      <w:lang w:bidi="en-US"/>
    </w:rPr>
  </w:style>
  <w:style w:type="character" w:styleId="Appelnotedebasdep">
    <w:name w:val="footnote reference"/>
    <w:semiHidden/>
    <w:rsid w:val="00E72CCA"/>
    <w:rPr>
      <w:vertAlign w:val="superscript"/>
    </w:rPr>
  </w:style>
  <w:style w:type="character" w:styleId="Marquedecommentaire">
    <w:name w:val="annotation reference"/>
    <w:semiHidden/>
    <w:rsid w:val="00E72CCA"/>
    <w:rPr>
      <w:sz w:val="16"/>
    </w:rPr>
  </w:style>
  <w:style w:type="character" w:styleId="Appeldenotedefin">
    <w:name w:val="endnote reference"/>
    <w:semiHidden/>
    <w:rsid w:val="00E72CCA"/>
    <w:rPr>
      <w:b/>
      <w:bCs w:val="0"/>
      <w:vertAlign w:val="superscript"/>
    </w:rPr>
  </w:style>
  <w:style w:type="character" w:customStyle="1" w:styleId="Lead-inEmphasis">
    <w:name w:val="Lead-in Emphasis"/>
    <w:rsid w:val="00E72CCA"/>
    <w:rPr>
      <w:rFonts w:ascii="Tahoma" w:hAnsi="Tahoma" w:hint="default"/>
      <w:b/>
      <w:bCs w:val="0"/>
      <w:spacing w:val="4"/>
      <w:kern w:val="0"/>
      <w:lang w:val="en-US" w:eastAsia="en-US" w:bidi="en-US"/>
    </w:rPr>
  </w:style>
  <w:style w:type="character" w:styleId="Numrodepage">
    <w:name w:val="page number"/>
    <w:basedOn w:val="Policepardfaut"/>
    <w:rsid w:val="00E72CCA"/>
  </w:style>
  <w:style w:type="character" w:styleId="Lienhypertexte">
    <w:name w:val="Hyperlink"/>
    <w:basedOn w:val="Policepardfaut"/>
    <w:uiPriority w:val="99"/>
    <w:unhideWhenUsed/>
    <w:rsid w:val="00BA666E"/>
    <w:rPr>
      <w:color w:val="0000FF" w:themeColor="hyperlink"/>
      <w:u w:val="single"/>
    </w:rPr>
  </w:style>
  <w:style w:type="paragraph" w:styleId="Paragraphedeliste">
    <w:name w:val="List Paragraph"/>
    <w:basedOn w:val="Normal"/>
    <w:uiPriority w:val="34"/>
    <w:qFormat/>
    <w:rsid w:val="00844001"/>
    <w:pPr>
      <w:ind w:left="720"/>
      <w:contextualSpacing/>
    </w:pPr>
    <w:rPr>
      <w:rFonts w:cs="Mangal"/>
    </w:rPr>
  </w:style>
  <w:style w:type="paragraph" w:styleId="TM6">
    <w:name w:val="toc 6"/>
    <w:basedOn w:val="Normal"/>
    <w:next w:val="Normal"/>
    <w:autoRedefine/>
    <w:unhideWhenUsed/>
    <w:rsid w:val="007F2DC6"/>
    <w:pPr>
      <w:spacing w:after="0"/>
      <w:ind w:left="1200"/>
    </w:pPr>
    <w:rPr>
      <w:rFonts w:asciiTheme="minorHAnsi" w:hAnsiTheme="minorHAnsi"/>
      <w:sz w:val="20"/>
    </w:rPr>
  </w:style>
  <w:style w:type="paragraph" w:styleId="TM7">
    <w:name w:val="toc 7"/>
    <w:basedOn w:val="Normal"/>
    <w:next w:val="Normal"/>
    <w:autoRedefine/>
    <w:unhideWhenUsed/>
    <w:rsid w:val="007F2DC6"/>
    <w:pPr>
      <w:spacing w:after="0"/>
      <w:ind w:left="1440"/>
    </w:pPr>
    <w:rPr>
      <w:rFonts w:asciiTheme="minorHAnsi" w:hAnsiTheme="minorHAnsi"/>
      <w:sz w:val="20"/>
    </w:rPr>
  </w:style>
  <w:style w:type="paragraph" w:styleId="TM8">
    <w:name w:val="toc 8"/>
    <w:basedOn w:val="Normal"/>
    <w:next w:val="Normal"/>
    <w:autoRedefine/>
    <w:unhideWhenUsed/>
    <w:rsid w:val="007F2DC6"/>
    <w:pPr>
      <w:spacing w:after="0"/>
      <w:ind w:left="1680"/>
    </w:pPr>
    <w:rPr>
      <w:rFonts w:asciiTheme="minorHAnsi" w:hAnsiTheme="minorHAnsi"/>
      <w:sz w:val="20"/>
    </w:rPr>
  </w:style>
  <w:style w:type="paragraph" w:styleId="TM9">
    <w:name w:val="toc 9"/>
    <w:basedOn w:val="Normal"/>
    <w:next w:val="Normal"/>
    <w:autoRedefine/>
    <w:unhideWhenUsed/>
    <w:rsid w:val="007F2DC6"/>
    <w:pPr>
      <w:spacing w:after="0"/>
      <w:ind w:left="1920"/>
    </w:pPr>
    <w:rPr>
      <w:rFonts w:asciiTheme="minorHAnsi" w:hAnsiTheme="minorHAnsi"/>
      <w:sz w:val="20"/>
    </w:rPr>
  </w:style>
  <w:style w:type="character" w:customStyle="1" w:styleId="En-tteCar">
    <w:name w:val="En-tête Car"/>
    <w:basedOn w:val="Policepardfaut"/>
    <w:link w:val="En-tte"/>
    <w:uiPriority w:val="99"/>
    <w:rsid w:val="003B5691"/>
    <w:rPr>
      <w:rFonts w:ascii="Tahoma" w:hAnsi="Tahoma" w:cs="Tahoma"/>
      <w:sz w:val="24"/>
      <w:lang w:bidi="hi-IN"/>
    </w:rPr>
  </w:style>
  <w:style w:type="character" w:styleId="Lienhypertextesuivivisit">
    <w:name w:val="FollowedHyperlink"/>
    <w:basedOn w:val="Policepardfaut"/>
    <w:semiHidden/>
    <w:unhideWhenUsed/>
    <w:rsid w:val="002F604A"/>
    <w:rPr>
      <w:color w:val="800080" w:themeColor="followedHyperlink"/>
      <w:u w:val="single"/>
    </w:rPr>
  </w:style>
  <w:style w:type="character" w:customStyle="1" w:styleId="Mentionnonrsolue1">
    <w:name w:val="Mention non résolue1"/>
    <w:basedOn w:val="Policepardfaut"/>
    <w:uiPriority w:val="99"/>
    <w:semiHidden/>
    <w:unhideWhenUsed/>
    <w:rsid w:val="002F604A"/>
    <w:rPr>
      <w:color w:val="605E5C"/>
      <w:shd w:val="clear" w:color="auto" w:fill="E1DFDD"/>
    </w:rPr>
  </w:style>
  <w:style w:type="paragraph" w:styleId="NormalWeb">
    <w:name w:val="Normal (Web)"/>
    <w:basedOn w:val="Normal"/>
    <w:uiPriority w:val="99"/>
    <w:semiHidden/>
    <w:unhideWhenUsed/>
    <w:rsid w:val="00E910F5"/>
    <w:pPr>
      <w:spacing w:before="100" w:beforeAutospacing="1" w:after="100" w:afterAutospacing="1"/>
    </w:pPr>
    <w:rPr>
      <w:rFonts w:ascii="Times New Roman" w:eastAsiaTheme="minorEastAsia" w:hAnsi="Times New Roman" w:cs="Times New Roman"/>
      <w:szCs w:val="24"/>
      <w:lang w:eastAsia="fr-FR" w:bidi="ar-SA"/>
    </w:rPr>
  </w:style>
  <w:style w:type="paragraph" w:customStyle="1" w:styleId="Default">
    <w:name w:val="Default"/>
    <w:rsid w:val="00152766"/>
    <w:pPr>
      <w:autoSpaceDE w:val="0"/>
      <w:autoSpaceDN w:val="0"/>
      <w:adjustRightInd w:val="0"/>
    </w:pPr>
    <w:rPr>
      <w:rFonts w:ascii="Calibri" w:hAnsi="Calibri" w:cs="Calibri"/>
      <w:color w:val="000000"/>
      <w:sz w:val="24"/>
      <w:szCs w:val="24"/>
      <w:lang w:val="fr-FR"/>
    </w:rPr>
  </w:style>
  <w:style w:type="table" w:styleId="Grilledutableau">
    <w:name w:val="Table Grid"/>
    <w:basedOn w:val="TableauNormal"/>
    <w:uiPriority w:val="59"/>
    <w:rsid w:val="004B7EF3"/>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C1CDE"/>
    <w:rPr>
      <w:rFonts w:ascii="Tahoma" w:hAnsi="Tahoma" w:cs="Tahoma"/>
      <w:sz w:val="24"/>
      <w:lang w:val="fr-FR" w:bidi="hi-IN"/>
    </w:rPr>
  </w:style>
  <w:style w:type="character" w:customStyle="1" w:styleId="Mentionnonrsolue2">
    <w:name w:val="Mention non résolue2"/>
    <w:basedOn w:val="Policepardfaut"/>
    <w:uiPriority w:val="99"/>
    <w:semiHidden/>
    <w:unhideWhenUsed/>
    <w:rsid w:val="00603032"/>
    <w:rPr>
      <w:color w:val="605E5C"/>
      <w:shd w:val="clear" w:color="auto" w:fill="E1DFDD"/>
    </w:rPr>
  </w:style>
  <w:style w:type="character" w:customStyle="1" w:styleId="Mentionnonrsolue3">
    <w:name w:val="Mention non résolue3"/>
    <w:basedOn w:val="Policepardfaut"/>
    <w:uiPriority w:val="99"/>
    <w:semiHidden/>
    <w:unhideWhenUsed/>
    <w:rsid w:val="00702746"/>
    <w:rPr>
      <w:color w:val="605E5C"/>
      <w:shd w:val="clear" w:color="auto" w:fill="E1DFDD"/>
    </w:rPr>
  </w:style>
  <w:style w:type="character" w:styleId="Mentionnonrsolue">
    <w:name w:val="Unresolved Mention"/>
    <w:basedOn w:val="Policepardfaut"/>
    <w:uiPriority w:val="99"/>
    <w:semiHidden/>
    <w:unhideWhenUsed/>
    <w:rsid w:val="006F1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3071">
      <w:bodyDiv w:val="1"/>
      <w:marLeft w:val="0"/>
      <w:marRight w:val="0"/>
      <w:marTop w:val="0"/>
      <w:marBottom w:val="0"/>
      <w:divBdr>
        <w:top w:val="none" w:sz="0" w:space="0" w:color="auto"/>
        <w:left w:val="none" w:sz="0" w:space="0" w:color="auto"/>
        <w:bottom w:val="none" w:sz="0" w:space="0" w:color="auto"/>
        <w:right w:val="none" w:sz="0" w:space="0" w:color="auto"/>
      </w:divBdr>
    </w:div>
    <w:div w:id="46994074">
      <w:bodyDiv w:val="1"/>
      <w:marLeft w:val="0"/>
      <w:marRight w:val="0"/>
      <w:marTop w:val="0"/>
      <w:marBottom w:val="0"/>
      <w:divBdr>
        <w:top w:val="none" w:sz="0" w:space="0" w:color="auto"/>
        <w:left w:val="none" w:sz="0" w:space="0" w:color="auto"/>
        <w:bottom w:val="none" w:sz="0" w:space="0" w:color="auto"/>
        <w:right w:val="none" w:sz="0" w:space="0" w:color="auto"/>
      </w:divBdr>
    </w:div>
    <w:div w:id="105390435">
      <w:bodyDiv w:val="1"/>
      <w:marLeft w:val="0"/>
      <w:marRight w:val="0"/>
      <w:marTop w:val="0"/>
      <w:marBottom w:val="0"/>
      <w:divBdr>
        <w:top w:val="none" w:sz="0" w:space="0" w:color="auto"/>
        <w:left w:val="none" w:sz="0" w:space="0" w:color="auto"/>
        <w:bottom w:val="none" w:sz="0" w:space="0" w:color="auto"/>
        <w:right w:val="none" w:sz="0" w:space="0" w:color="auto"/>
      </w:divBdr>
    </w:div>
    <w:div w:id="133178244">
      <w:bodyDiv w:val="1"/>
      <w:marLeft w:val="0"/>
      <w:marRight w:val="0"/>
      <w:marTop w:val="0"/>
      <w:marBottom w:val="0"/>
      <w:divBdr>
        <w:top w:val="none" w:sz="0" w:space="0" w:color="auto"/>
        <w:left w:val="none" w:sz="0" w:space="0" w:color="auto"/>
        <w:bottom w:val="none" w:sz="0" w:space="0" w:color="auto"/>
        <w:right w:val="none" w:sz="0" w:space="0" w:color="auto"/>
      </w:divBdr>
      <w:divsChild>
        <w:div w:id="2065520405">
          <w:marLeft w:val="446"/>
          <w:marRight w:val="0"/>
          <w:marTop w:val="0"/>
          <w:marBottom w:val="120"/>
          <w:divBdr>
            <w:top w:val="none" w:sz="0" w:space="0" w:color="auto"/>
            <w:left w:val="none" w:sz="0" w:space="0" w:color="auto"/>
            <w:bottom w:val="none" w:sz="0" w:space="0" w:color="auto"/>
            <w:right w:val="none" w:sz="0" w:space="0" w:color="auto"/>
          </w:divBdr>
        </w:div>
        <w:div w:id="923228497">
          <w:marLeft w:val="446"/>
          <w:marRight w:val="0"/>
          <w:marTop w:val="0"/>
          <w:marBottom w:val="120"/>
          <w:divBdr>
            <w:top w:val="none" w:sz="0" w:space="0" w:color="auto"/>
            <w:left w:val="none" w:sz="0" w:space="0" w:color="auto"/>
            <w:bottom w:val="none" w:sz="0" w:space="0" w:color="auto"/>
            <w:right w:val="none" w:sz="0" w:space="0" w:color="auto"/>
          </w:divBdr>
        </w:div>
      </w:divsChild>
    </w:div>
    <w:div w:id="164633210">
      <w:bodyDiv w:val="1"/>
      <w:marLeft w:val="0"/>
      <w:marRight w:val="0"/>
      <w:marTop w:val="0"/>
      <w:marBottom w:val="0"/>
      <w:divBdr>
        <w:top w:val="none" w:sz="0" w:space="0" w:color="auto"/>
        <w:left w:val="none" w:sz="0" w:space="0" w:color="auto"/>
        <w:bottom w:val="none" w:sz="0" w:space="0" w:color="auto"/>
        <w:right w:val="none" w:sz="0" w:space="0" w:color="auto"/>
      </w:divBdr>
    </w:div>
    <w:div w:id="210845079">
      <w:bodyDiv w:val="1"/>
      <w:marLeft w:val="0"/>
      <w:marRight w:val="0"/>
      <w:marTop w:val="0"/>
      <w:marBottom w:val="0"/>
      <w:divBdr>
        <w:top w:val="none" w:sz="0" w:space="0" w:color="auto"/>
        <w:left w:val="none" w:sz="0" w:space="0" w:color="auto"/>
        <w:bottom w:val="none" w:sz="0" w:space="0" w:color="auto"/>
        <w:right w:val="none" w:sz="0" w:space="0" w:color="auto"/>
      </w:divBdr>
    </w:div>
    <w:div w:id="248006801">
      <w:bodyDiv w:val="1"/>
      <w:marLeft w:val="0"/>
      <w:marRight w:val="0"/>
      <w:marTop w:val="0"/>
      <w:marBottom w:val="0"/>
      <w:divBdr>
        <w:top w:val="none" w:sz="0" w:space="0" w:color="auto"/>
        <w:left w:val="none" w:sz="0" w:space="0" w:color="auto"/>
        <w:bottom w:val="none" w:sz="0" w:space="0" w:color="auto"/>
        <w:right w:val="none" w:sz="0" w:space="0" w:color="auto"/>
      </w:divBdr>
    </w:div>
    <w:div w:id="305821461">
      <w:bodyDiv w:val="1"/>
      <w:marLeft w:val="0"/>
      <w:marRight w:val="0"/>
      <w:marTop w:val="0"/>
      <w:marBottom w:val="0"/>
      <w:divBdr>
        <w:top w:val="none" w:sz="0" w:space="0" w:color="auto"/>
        <w:left w:val="none" w:sz="0" w:space="0" w:color="auto"/>
        <w:bottom w:val="none" w:sz="0" w:space="0" w:color="auto"/>
        <w:right w:val="none" w:sz="0" w:space="0" w:color="auto"/>
      </w:divBdr>
    </w:div>
    <w:div w:id="312292543">
      <w:bodyDiv w:val="1"/>
      <w:marLeft w:val="0"/>
      <w:marRight w:val="0"/>
      <w:marTop w:val="0"/>
      <w:marBottom w:val="0"/>
      <w:divBdr>
        <w:top w:val="none" w:sz="0" w:space="0" w:color="auto"/>
        <w:left w:val="none" w:sz="0" w:space="0" w:color="auto"/>
        <w:bottom w:val="none" w:sz="0" w:space="0" w:color="auto"/>
        <w:right w:val="none" w:sz="0" w:space="0" w:color="auto"/>
      </w:divBdr>
    </w:div>
    <w:div w:id="358509707">
      <w:bodyDiv w:val="1"/>
      <w:marLeft w:val="0"/>
      <w:marRight w:val="0"/>
      <w:marTop w:val="0"/>
      <w:marBottom w:val="0"/>
      <w:divBdr>
        <w:top w:val="none" w:sz="0" w:space="0" w:color="auto"/>
        <w:left w:val="none" w:sz="0" w:space="0" w:color="auto"/>
        <w:bottom w:val="none" w:sz="0" w:space="0" w:color="auto"/>
        <w:right w:val="none" w:sz="0" w:space="0" w:color="auto"/>
      </w:divBdr>
      <w:divsChild>
        <w:div w:id="287012528">
          <w:marLeft w:val="547"/>
          <w:marRight w:val="0"/>
          <w:marTop w:val="0"/>
          <w:marBottom w:val="0"/>
          <w:divBdr>
            <w:top w:val="none" w:sz="0" w:space="0" w:color="auto"/>
            <w:left w:val="none" w:sz="0" w:space="0" w:color="auto"/>
            <w:bottom w:val="none" w:sz="0" w:space="0" w:color="auto"/>
            <w:right w:val="none" w:sz="0" w:space="0" w:color="auto"/>
          </w:divBdr>
        </w:div>
        <w:div w:id="2038039344">
          <w:marLeft w:val="547"/>
          <w:marRight w:val="0"/>
          <w:marTop w:val="0"/>
          <w:marBottom w:val="0"/>
          <w:divBdr>
            <w:top w:val="none" w:sz="0" w:space="0" w:color="auto"/>
            <w:left w:val="none" w:sz="0" w:space="0" w:color="auto"/>
            <w:bottom w:val="none" w:sz="0" w:space="0" w:color="auto"/>
            <w:right w:val="none" w:sz="0" w:space="0" w:color="auto"/>
          </w:divBdr>
        </w:div>
        <w:div w:id="29689320">
          <w:marLeft w:val="547"/>
          <w:marRight w:val="0"/>
          <w:marTop w:val="0"/>
          <w:marBottom w:val="0"/>
          <w:divBdr>
            <w:top w:val="none" w:sz="0" w:space="0" w:color="auto"/>
            <w:left w:val="none" w:sz="0" w:space="0" w:color="auto"/>
            <w:bottom w:val="none" w:sz="0" w:space="0" w:color="auto"/>
            <w:right w:val="none" w:sz="0" w:space="0" w:color="auto"/>
          </w:divBdr>
        </w:div>
        <w:div w:id="1064525256">
          <w:marLeft w:val="547"/>
          <w:marRight w:val="0"/>
          <w:marTop w:val="0"/>
          <w:marBottom w:val="0"/>
          <w:divBdr>
            <w:top w:val="none" w:sz="0" w:space="0" w:color="auto"/>
            <w:left w:val="none" w:sz="0" w:space="0" w:color="auto"/>
            <w:bottom w:val="none" w:sz="0" w:space="0" w:color="auto"/>
            <w:right w:val="none" w:sz="0" w:space="0" w:color="auto"/>
          </w:divBdr>
        </w:div>
        <w:div w:id="1564028121">
          <w:marLeft w:val="547"/>
          <w:marRight w:val="0"/>
          <w:marTop w:val="0"/>
          <w:marBottom w:val="0"/>
          <w:divBdr>
            <w:top w:val="none" w:sz="0" w:space="0" w:color="auto"/>
            <w:left w:val="none" w:sz="0" w:space="0" w:color="auto"/>
            <w:bottom w:val="none" w:sz="0" w:space="0" w:color="auto"/>
            <w:right w:val="none" w:sz="0" w:space="0" w:color="auto"/>
          </w:divBdr>
        </w:div>
        <w:div w:id="855311713">
          <w:marLeft w:val="547"/>
          <w:marRight w:val="0"/>
          <w:marTop w:val="0"/>
          <w:marBottom w:val="0"/>
          <w:divBdr>
            <w:top w:val="none" w:sz="0" w:space="0" w:color="auto"/>
            <w:left w:val="none" w:sz="0" w:space="0" w:color="auto"/>
            <w:bottom w:val="none" w:sz="0" w:space="0" w:color="auto"/>
            <w:right w:val="none" w:sz="0" w:space="0" w:color="auto"/>
          </w:divBdr>
        </w:div>
        <w:div w:id="281303268">
          <w:marLeft w:val="547"/>
          <w:marRight w:val="0"/>
          <w:marTop w:val="0"/>
          <w:marBottom w:val="0"/>
          <w:divBdr>
            <w:top w:val="none" w:sz="0" w:space="0" w:color="auto"/>
            <w:left w:val="none" w:sz="0" w:space="0" w:color="auto"/>
            <w:bottom w:val="none" w:sz="0" w:space="0" w:color="auto"/>
            <w:right w:val="none" w:sz="0" w:space="0" w:color="auto"/>
          </w:divBdr>
        </w:div>
        <w:div w:id="431167198">
          <w:marLeft w:val="547"/>
          <w:marRight w:val="0"/>
          <w:marTop w:val="0"/>
          <w:marBottom w:val="0"/>
          <w:divBdr>
            <w:top w:val="none" w:sz="0" w:space="0" w:color="auto"/>
            <w:left w:val="none" w:sz="0" w:space="0" w:color="auto"/>
            <w:bottom w:val="none" w:sz="0" w:space="0" w:color="auto"/>
            <w:right w:val="none" w:sz="0" w:space="0" w:color="auto"/>
          </w:divBdr>
        </w:div>
        <w:div w:id="1955362131">
          <w:marLeft w:val="547"/>
          <w:marRight w:val="0"/>
          <w:marTop w:val="0"/>
          <w:marBottom w:val="0"/>
          <w:divBdr>
            <w:top w:val="none" w:sz="0" w:space="0" w:color="auto"/>
            <w:left w:val="none" w:sz="0" w:space="0" w:color="auto"/>
            <w:bottom w:val="none" w:sz="0" w:space="0" w:color="auto"/>
            <w:right w:val="none" w:sz="0" w:space="0" w:color="auto"/>
          </w:divBdr>
        </w:div>
      </w:divsChild>
    </w:div>
    <w:div w:id="398292424">
      <w:bodyDiv w:val="1"/>
      <w:marLeft w:val="0"/>
      <w:marRight w:val="0"/>
      <w:marTop w:val="0"/>
      <w:marBottom w:val="0"/>
      <w:divBdr>
        <w:top w:val="none" w:sz="0" w:space="0" w:color="auto"/>
        <w:left w:val="none" w:sz="0" w:space="0" w:color="auto"/>
        <w:bottom w:val="none" w:sz="0" w:space="0" w:color="auto"/>
        <w:right w:val="none" w:sz="0" w:space="0" w:color="auto"/>
      </w:divBdr>
      <w:divsChild>
        <w:div w:id="913979151">
          <w:marLeft w:val="446"/>
          <w:marRight w:val="0"/>
          <w:marTop w:val="0"/>
          <w:marBottom w:val="0"/>
          <w:divBdr>
            <w:top w:val="none" w:sz="0" w:space="0" w:color="auto"/>
            <w:left w:val="none" w:sz="0" w:space="0" w:color="auto"/>
            <w:bottom w:val="none" w:sz="0" w:space="0" w:color="auto"/>
            <w:right w:val="none" w:sz="0" w:space="0" w:color="auto"/>
          </w:divBdr>
        </w:div>
        <w:div w:id="121390365">
          <w:marLeft w:val="446"/>
          <w:marRight w:val="0"/>
          <w:marTop w:val="0"/>
          <w:marBottom w:val="0"/>
          <w:divBdr>
            <w:top w:val="none" w:sz="0" w:space="0" w:color="auto"/>
            <w:left w:val="none" w:sz="0" w:space="0" w:color="auto"/>
            <w:bottom w:val="none" w:sz="0" w:space="0" w:color="auto"/>
            <w:right w:val="none" w:sz="0" w:space="0" w:color="auto"/>
          </w:divBdr>
        </w:div>
      </w:divsChild>
    </w:div>
    <w:div w:id="568853421">
      <w:bodyDiv w:val="1"/>
      <w:marLeft w:val="0"/>
      <w:marRight w:val="0"/>
      <w:marTop w:val="0"/>
      <w:marBottom w:val="0"/>
      <w:divBdr>
        <w:top w:val="none" w:sz="0" w:space="0" w:color="auto"/>
        <w:left w:val="none" w:sz="0" w:space="0" w:color="auto"/>
        <w:bottom w:val="none" w:sz="0" w:space="0" w:color="auto"/>
        <w:right w:val="none" w:sz="0" w:space="0" w:color="auto"/>
      </w:divBdr>
    </w:div>
    <w:div w:id="584338509">
      <w:bodyDiv w:val="1"/>
      <w:marLeft w:val="0"/>
      <w:marRight w:val="0"/>
      <w:marTop w:val="0"/>
      <w:marBottom w:val="0"/>
      <w:divBdr>
        <w:top w:val="none" w:sz="0" w:space="0" w:color="auto"/>
        <w:left w:val="none" w:sz="0" w:space="0" w:color="auto"/>
        <w:bottom w:val="none" w:sz="0" w:space="0" w:color="auto"/>
        <w:right w:val="none" w:sz="0" w:space="0" w:color="auto"/>
      </w:divBdr>
    </w:div>
    <w:div w:id="643702156">
      <w:bodyDiv w:val="1"/>
      <w:marLeft w:val="0"/>
      <w:marRight w:val="0"/>
      <w:marTop w:val="0"/>
      <w:marBottom w:val="0"/>
      <w:divBdr>
        <w:top w:val="none" w:sz="0" w:space="0" w:color="auto"/>
        <w:left w:val="none" w:sz="0" w:space="0" w:color="auto"/>
        <w:bottom w:val="none" w:sz="0" w:space="0" w:color="auto"/>
        <w:right w:val="none" w:sz="0" w:space="0" w:color="auto"/>
      </w:divBdr>
      <w:divsChild>
        <w:div w:id="1822113356">
          <w:marLeft w:val="446"/>
          <w:marRight w:val="0"/>
          <w:marTop w:val="0"/>
          <w:marBottom w:val="0"/>
          <w:divBdr>
            <w:top w:val="none" w:sz="0" w:space="0" w:color="auto"/>
            <w:left w:val="none" w:sz="0" w:space="0" w:color="auto"/>
            <w:bottom w:val="none" w:sz="0" w:space="0" w:color="auto"/>
            <w:right w:val="none" w:sz="0" w:space="0" w:color="auto"/>
          </w:divBdr>
        </w:div>
        <w:div w:id="285308473">
          <w:marLeft w:val="446"/>
          <w:marRight w:val="0"/>
          <w:marTop w:val="0"/>
          <w:marBottom w:val="0"/>
          <w:divBdr>
            <w:top w:val="none" w:sz="0" w:space="0" w:color="auto"/>
            <w:left w:val="none" w:sz="0" w:space="0" w:color="auto"/>
            <w:bottom w:val="none" w:sz="0" w:space="0" w:color="auto"/>
            <w:right w:val="none" w:sz="0" w:space="0" w:color="auto"/>
          </w:divBdr>
        </w:div>
      </w:divsChild>
    </w:div>
    <w:div w:id="650132405">
      <w:bodyDiv w:val="1"/>
      <w:marLeft w:val="0"/>
      <w:marRight w:val="0"/>
      <w:marTop w:val="0"/>
      <w:marBottom w:val="0"/>
      <w:divBdr>
        <w:top w:val="none" w:sz="0" w:space="0" w:color="auto"/>
        <w:left w:val="none" w:sz="0" w:space="0" w:color="auto"/>
        <w:bottom w:val="none" w:sz="0" w:space="0" w:color="auto"/>
        <w:right w:val="none" w:sz="0" w:space="0" w:color="auto"/>
      </w:divBdr>
    </w:div>
    <w:div w:id="688331322">
      <w:bodyDiv w:val="1"/>
      <w:marLeft w:val="0"/>
      <w:marRight w:val="0"/>
      <w:marTop w:val="0"/>
      <w:marBottom w:val="0"/>
      <w:divBdr>
        <w:top w:val="none" w:sz="0" w:space="0" w:color="auto"/>
        <w:left w:val="none" w:sz="0" w:space="0" w:color="auto"/>
        <w:bottom w:val="none" w:sz="0" w:space="0" w:color="auto"/>
        <w:right w:val="none" w:sz="0" w:space="0" w:color="auto"/>
      </w:divBdr>
    </w:div>
    <w:div w:id="696197694">
      <w:bodyDiv w:val="1"/>
      <w:marLeft w:val="0"/>
      <w:marRight w:val="0"/>
      <w:marTop w:val="0"/>
      <w:marBottom w:val="0"/>
      <w:divBdr>
        <w:top w:val="none" w:sz="0" w:space="0" w:color="auto"/>
        <w:left w:val="none" w:sz="0" w:space="0" w:color="auto"/>
        <w:bottom w:val="none" w:sz="0" w:space="0" w:color="auto"/>
        <w:right w:val="none" w:sz="0" w:space="0" w:color="auto"/>
      </w:divBdr>
    </w:div>
    <w:div w:id="776372029">
      <w:bodyDiv w:val="1"/>
      <w:marLeft w:val="0"/>
      <w:marRight w:val="0"/>
      <w:marTop w:val="0"/>
      <w:marBottom w:val="0"/>
      <w:divBdr>
        <w:top w:val="none" w:sz="0" w:space="0" w:color="auto"/>
        <w:left w:val="none" w:sz="0" w:space="0" w:color="auto"/>
        <w:bottom w:val="none" w:sz="0" w:space="0" w:color="auto"/>
        <w:right w:val="none" w:sz="0" w:space="0" w:color="auto"/>
      </w:divBdr>
    </w:div>
    <w:div w:id="831022491">
      <w:bodyDiv w:val="1"/>
      <w:marLeft w:val="0"/>
      <w:marRight w:val="0"/>
      <w:marTop w:val="0"/>
      <w:marBottom w:val="0"/>
      <w:divBdr>
        <w:top w:val="none" w:sz="0" w:space="0" w:color="auto"/>
        <w:left w:val="none" w:sz="0" w:space="0" w:color="auto"/>
        <w:bottom w:val="none" w:sz="0" w:space="0" w:color="auto"/>
        <w:right w:val="none" w:sz="0" w:space="0" w:color="auto"/>
      </w:divBdr>
    </w:div>
    <w:div w:id="904219310">
      <w:bodyDiv w:val="1"/>
      <w:marLeft w:val="0"/>
      <w:marRight w:val="0"/>
      <w:marTop w:val="0"/>
      <w:marBottom w:val="0"/>
      <w:divBdr>
        <w:top w:val="none" w:sz="0" w:space="0" w:color="auto"/>
        <w:left w:val="none" w:sz="0" w:space="0" w:color="auto"/>
        <w:bottom w:val="none" w:sz="0" w:space="0" w:color="auto"/>
        <w:right w:val="none" w:sz="0" w:space="0" w:color="auto"/>
      </w:divBdr>
      <w:divsChild>
        <w:div w:id="1609699251">
          <w:marLeft w:val="446"/>
          <w:marRight w:val="0"/>
          <w:marTop w:val="0"/>
          <w:marBottom w:val="0"/>
          <w:divBdr>
            <w:top w:val="none" w:sz="0" w:space="0" w:color="auto"/>
            <w:left w:val="none" w:sz="0" w:space="0" w:color="auto"/>
            <w:bottom w:val="none" w:sz="0" w:space="0" w:color="auto"/>
            <w:right w:val="none" w:sz="0" w:space="0" w:color="auto"/>
          </w:divBdr>
        </w:div>
        <w:div w:id="568006792">
          <w:marLeft w:val="446"/>
          <w:marRight w:val="0"/>
          <w:marTop w:val="0"/>
          <w:marBottom w:val="0"/>
          <w:divBdr>
            <w:top w:val="none" w:sz="0" w:space="0" w:color="auto"/>
            <w:left w:val="none" w:sz="0" w:space="0" w:color="auto"/>
            <w:bottom w:val="none" w:sz="0" w:space="0" w:color="auto"/>
            <w:right w:val="none" w:sz="0" w:space="0" w:color="auto"/>
          </w:divBdr>
        </w:div>
      </w:divsChild>
    </w:div>
    <w:div w:id="968820142">
      <w:bodyDiv w:val="1"/>
      <w:marLeft w:val="0"/>
      <w:marRight w:val="0"/>
      <w:marTop w:val="0"/>
      <w:marBottom w:val="0"/>
      <w:divBdr>
        <w:top w:val="none" w:sz="0" w:space="0" w:color="auto"/>
        <w:left w:val="none" w:sz="0" w:space="0" w:color="auto"/>
        <w:bottom w:val="none" w:sz="0" w:space="0" w:color="auto"/>
        <w:right w:val="none" w:sz="0" w:space="0" w:color="auto"/>
      </w:divBdr>
    </w:div>
    <w:div w:id="1004094371">
      <w:bodyDiv w:val="1"/>
      <w:marLeft w:val="0"/>
      <w:marRight w:val="0"/>
      <w:marTop w:val="0"/>
      <w:marBottom w:val="0"/>
      <w:divBdr>
        <w:top w:val="none" w:sz="0" w:space="0" w:color="auto"/>
        <w:left w:val="none" w:sz="0" w:space="0" w:color="auto"/>
        <w:bottom w:val="none" w:sz="0" w:space="0" w:color="auto"/>
        <w:right w:val="none" w:sz="0" w:space="0" w:color="auto"/>
      </w:divBdr>
    </w:div>
    <w:div w:id="1020358804">
      <w:bodyDiv w:val="1"/>
      <w:marLeft w:val="0"/>
      <w:marRight w:val="0"/>
      <w:marTop w:val="0"/>
      <w:marBottom w:val="0"/>
      <w:divBdr>
        <w:top w:val="none" w:sz="0" w:space="0" w:color="auto"/>
        <w:left w:val="none" w:sz="0" w:space="0" w:color="auto"/>
        <w:bottom w:val="none" w:sz="0" w:space="0" w:color="auto"/>
        <w:right w:val="none" w:sz="0" w:space="0" w:color="auto"/>
      </w:divBdr>
      <w:divsChild>
        <w:div w:id="361516311">
          <w:marLeft w:val="547"/>
          <w:marRight w:val="0"/>
          <w:marTop w:val="0"/>
          <w:marBottom w:val="0"/>
          <w:divBdr>
            <w:top w:val="none" w:sz="0" w:space="0" w:color="auto"/>
            <w:left w:val="none" w:sz="0" w:space="0" w:color="auto"/>
            <w:bottom w:val="none" w:sz="0" w:space="0" w:color="auto"/>
            <w:right w:val="none" w:sz="0" w:space="0" w:color="auto"/>
          </w:divBdr>
        </w:div>
        <w:div w:id="404038582">
          <w:marLeft w:val="547"/>
          <w:marRight w:val="0"/>
          <w:marTop w:val="0"/>
          <w:marBottom w:val="0"/>
          <w:divBdr>
            <w:top w:val="none" w:sz="0" w:space="0" w:color="auto"/>
            <w:left w:val="none" w:sz="0" w:space="0" w:color="auto"/>
            <w:bottom w:val="none" w:sz="0" w:space="0" w:color="auto"/>
            <w:right w:val="none" w:sz="0" w:space="0" w:color="auto"/>
          </w:divBdr>
        </w:div>
        <w:div w:id="2138142763">
          <w:marLeft w:val="547"/>
          <w:marRight w:val="0"/>
          <w:marTop w:val="0"/>
          <w:marBottom w:val="0"/>
          <w:divBdr>
            <w:top w:val="none" w:sz="0" w:space="0" w:color="auto"/>
            <w:left w:val="none" w:sz="0" w:space="0" w:color="auto"/>
            <w:bottom w:val="none" w:sz="0" w:space="0" w:color="auto"/>
            <w:right w:val="none" w:sz="0" w:space="0" w:color="auto"/>
          </w:divBdr>
        </w:div>
      </w:divsChild>
    </w:div>
    <w:div w:id="1081633501">
      <w:bodyDiv w:val="1"/>
      <w:marLeft w:val="0"/>
      <w:marRight w:val="0"/>
      <w:marTop w:val="0"/>
      <w:marBottom w:val="0"/>
      <w:divBdr>
        <w:top w:val="none" w:sz="0" w:space="0" w:color="auto"/>
        <w:left w:val="none" w:sz="0" w:space="0" w:color="auto"/>
        <w:bottom w:val="none" w:sz="0" w:space="0" w:color="auto"/>
        <w:right w:val="none" w:sz="0" w:space="0" w:color="auto"/>
      </w:divBdr>
    </w:div>
    <w:div w:id="1098212460">
      <w:bodyDiv w:val="1"/>
      <w:marLeft w:val="0"/>
      <w:marRight w:val="0"/>
      <w:marTop w:val="0"/>
      <w:marBottom w:val="0"/>
      <w:divBdr>
        <w:top w:val="none" w:sz="0" w:space="0" w:color="auto"/>
        <w:left w:val="none" w:sz="0" w:space="0" w:color="auto"/>
        <w:bottom w:val="none" w:sz="0" w:space="0" w:color="auto"/>
        <w:right w:val="none" w:sz="0" w:space="0" w:color="auto"/>
      </w:divBdr>
      <w:divsChild>
        <w:div w:id="503130432">
          <w:marLeft w:val="547"/>
          <w:marRight w:val="0"/>
          <w:marTop w:val="0"/>
          <w:marBottom w:val="0"/>
          <w:divBdr>
            <w:top w:val="none" w:sz="0" w:space="0" w:color="auto"/>
            <w:left w:val="none" w:sz="0" w:space="0" w:color="auto"/>
            <w:bottom w:val="none" w:sz="0" w:space="0" w:color="auto"/>
            <w:right w:val="none" w:sz="0" w:space="0" w:color="auto"/>
          </w:divBdr>
        </w:div>
        <w:div w:id="1893419317">
          <w:marLeft w:val="1267"/>
          <w:marRight w:val="0"/>
          <w:marTop w:val="0"/>
          <w:marBottom w:val="0"/>
          <w:divBdr>
            <w:top w:val="none" w:sz="0" w:space="0" w:color="auto"/>
            <w:left w:val="none" w:sz="0" w:space="0" w:color="auto"/>
            <w:bottom w:val="none" w:sz="0" w:space="0" w:color="auto"/>
            <w:right w:val="none" w:sz="0" w:space="0" w:color="auto"/>
          </w:divBdr>
        </w:div>
        <w:div w:id="776414215">
          <w:marLeft w:val="1267"/>
          <w:marRight w:val="0"/>
          <w:marTop w:val="0"/>
          <w:marBottom w:val="0"/>
          <w:divBdr>
            <w:top w:val="none" w:sz="0" w:space="0" w:color="auto"/>
            <w:left w:val="none" w:sz="0" w:space="0" w:color="auto"/>
            <w:bottom w:val="none" w:sz="0" w:space="0" w:color="auto"/>
            <w:right w:val="none" w:sz="0" w:space="0" w:color="auto"/>
          </w:divBdr>
        </w:div>
        <w:div w:id="406541833">
          <w:marLeft w:val="1267"/>
          <w:marRight w:val="0"/>
          <w:marTop w:val="0"/>
          <w:marBottom w:val="0"/>
          <w:divBdr>
            <w:top w:val="none" w:sz="0" w:space="0" w:color="auto"/>
            <w:left w:val="none" w:sz="0" w:space="0" w:color="auto"/>
            <w:bottom w:val="none" w:sz="0" w:space="0" w:color="auto"/>
            <w:right w:val="none" w:sz="0" w:space="0" w:color="auto"/>
          </w:divBdr>
        </w:div>
      </w:divsChild>
    </w:div>
    <w:div w:id="1108819978">
      <w:bodyDiv w:val="1"/>
      <w:marLeft w:val="0"/>
      <w:marRight w:val="0"/>
      <w:marTop w:val="0"/>
      <w:marBottom w:val="0"/>
      <w:divBdr>
        <w:top w:val="none" w:sz="0" w:space="0" w:color="auto"/>
        <w:left w:val="none" w:sz="0" w:space="0" w:color="auto"/>
        <w:bottom w:val="none" w:sz="0" w:space="0" w:color="auto"/>
        <w:right w:val="none" w:sz="0" w:space="0" w:color="auto"/>
      </w:divBdr>
    </w:div>
    <w:div w:id="1130905778">
      <w:bodyDiv w:val="1"/>
      <w:marLeft w:val="0"/>
      <w:marRight w:val="0"/>
      <w:marTop w:val="0"/>
      <w:marBottom w:val="0"/>
      <w:divBdr>
        <w:top w:val="none" w:sz="0" w:space="0" w:color="auto"/>
        <w:left w:val="none" w:sz="0" w:space="0" w:color="auto"/>
        <w:bottom w:val="none" w:sz="0" w:space="0" w:color="auto"/>
        <w:right w:val="none" w:sz="0" w:space="0" w:color="auto"/>
      </w:divBdr>
    </w:div>
    <w:div w:id="1150244896">
      <w:bodyDiv w:val="1"/>
      <w:marLeft w:val="0"/>
      <w:marRight w:val="0"/>
      <w:marTop w:val="0"/>
      <w:marBottom w:val="0"/>
      <w:divBdr>
        <w:top w:val="none" w:sz="0" w:space="0" w:color="auto"/>
        <w:left w:val="none" w:sz="0" w:space="0" w:color="auto"/>
        <w:bottom w:val="none" w:sz="0" w:space="0" w:color="auto"/>
        <w:right w:val="none" w:sz="0" w:space="0" w:color="auto"/>
      </w:divBdr>
    </w:div>
    <w:div w:id="1154640937">
      <w:bodyDiv w:val="1"/>
      <w:marLeft w:val="0"/>
      <w:marRight w:val="0"/>
      <w:marTop w:val="0"/>
      <w:marBottom w:val="0"/>
      <w:divBdr>
        <w:top w:val="none" w:sz="0" w:space="0" w:color="auto"/>
        <w:left w:val="none" w:sz="0" w:space="0" w:color="auto"/>
        <w:bottom w:val="none" w:sz="0" w:space="0" w:color="auto"/>
        <w:right w:val="none" w:sz="0" w:space="0" w:color="auto"/>
      </w:divBdr>
    </w:div>
    <w:div w:id="1156914048">
      <w:bodyDiv w:val="1"/>
      <w:marLeft w:val="0"/>
      <w:marRight w:val="0"/>
      <w:marTop w:val="0"/>
      <w:marBottom w:val="0"/>
      <w:divBdr>
        <w:top w:val="none" w:sz="0" w:space="0" w:color="auto"/>
        <w:left w:val="none" w:sz="0" w:space="0" w:color="auto"/>
        <w:bottom w:val="none" w:sz="0" w:space="0" w:color="auto"/>
        <w:right w:val="none" w:sz="0" w:space="0" w:color="auto"/>
      </w:divBdr>
    </w:div>
    <w:div w:id="1273902119">
      <w:bodyDiv w:val="1"/>
      <w:marLeft w:val="0"/>
      <w:marRight w:val="0"/>
      <w:marTop w:val="0"/>
      <w:marBottom w:val="0"/>
      <w:divBdr>
        <w:top w:val="none" w:sz="0" w:space="0" w:color="auto"/>
        <w:left w:val="none" w:sz="0" w:space="0" w:color="auto"/>
        <w:bottom w:val="none" w:sz="0" w:space="0" w:color="auto"/>
        <w:right w:val="none" w:sz="0" w:space="0" w:color="auto"/>
      </w:divBdr>
    </w:div>
    <w:div w:id="1286424531">
      <w:bodyDiv w:val="1"/>
      <w:marLeft w:val="0"/>
      <w:marRight w:val="0"/>
      <w:marTop w:val="0"/>
      <w:marBottom w:val="0"/>
      <w:divBdr>
        <w:top w:val="none" w:sz="0" w:space="0" w:color="auto"/>
        <w:left w:val="none" w:sz="0" w:space="0" w:color="auto"/>
        <w:bottom w:val="none" w:sz="0" w:space="0" w:color="auto"/>
        <w:right w:val="none" w:sz="0" w:space="0" w:color="auto"/>
      </w:divBdr>
    </w:div>
    <w:div w:id="1355963784">
      <w:bodyDiv w:val="1"/>
      <w:marLeft w:val="0"/>
      <w:marRight w:val="0"/>
      <w:marTop w:val="0"/>
      <w:marBottom w:val="0"/>
      <w:divBdr>
        <w:top w:val="none" w:sz="0" w:space="0" w:color="auto"/>
        <w:left w:val="none" w:sz="0" w:space="0" w:color="auto"/>
        <w:bottom w:val="none" w:sz="0" w:space="0" w:color="auto"/>
        <w:right w:val="none" w:sz="0" w:space="0" w:color="auto"/>
      </w:divBdr>
    </w:div>
    <w:div w:id="1358503785">
      <w:bodyDiv w:val="1"/>
      <w:marLeft w:val="0"/>
      <w:marRight w:val="0"/>
      <w:marTop w:val="0"/>
      <w:marBottom w:val="0"/>
      <w:divBdr>
        <w:top w:val="none" w:sz="0" w:space="0" w:color="auto"/>
        <w:left w:val="none" w:sz="0" w:space="0" w:color="auto"/>
        <w:bottom w:val="none" w:sz="0" w:space="0" w:color="auto"/>
        <w:right w:val="none" w:sz="0" w:space="0" w:color="auto"/>
      </w:divBdr>
    </w:div>
    <w:div w:id="1366448409">
      <w:bodyDiv w:val="1"/>
      <w:marLeft w:val="0"/>
      <w:marRight w:val="0"/>
      <w:marTop w:val="0"/>
      <w:marBottom w:val="0"/>
      <w:divBdr>
        <w:top w:val="none" w:sz="0" w:space="0" w:color="auto"/>
        <w:left w:val="none" w:sz="0" w:space="0" w:color="auto"/>
        <w:bottom w:val="none" w:sz="0" w:space="0" w:color="auto"/>
        <w:right w:val="none" w:sz="0" w:space="0" w:color="auto"/>
      </w:divBdr>
    </w:div>
    <w:div w:id="1447700218">
      <w:bodyDiv w:val="1"/>
      <w:marLeft w:val="0"/>
      <w:marRight w:val="0"/>
      <w:marTop w:val="0"/>
      <w:marBottom w:val="0"/>
      <w:divBdr>
        <w:top w:val="none" w:sz="0" w:space="0" w:color="auto"/>
        <w:left w:val="none" w:sz="0" w:space="0" w:color="auto"/>
        <w:bottom w:val="none" w:sz="0" w:space="0" w:color="auto"/>
        <w:right w:val="none" w:sz="0" w:space="0" w:color="auto"/>
      </w:divBdr>
    </w:div>
    <w:div w:id="1526407493">
      <w:bodyDiv w:val="1"/>
      <w:marLeft w:val="0"/>
      <w:marRight w:val="0"/>
      <w:marTop w:val="0"/>
      <w:marBottom w:val="0"/>
      <w:divBdr>
        <w:top w:val="none" w:sz="0" w:space="0" w:color="auto"/>
        <w:left w:val="none" w:sz="0" w:space="0" w:color="auto"/>
        <w:bottom w:val="none" w:sz="0" w:space="0" w:color="auto"/>
        <w:right w:val="none" w:sz="0" w:space="0" w:color="auto"/>
      </w:divBdr>
    </w:div>
    <w:div w:id="1555462360">
      <w:bodyDiv w:val="1"/>
      <w:marLeft w:val="0"/>
      <w:marRight w:val="0"/>
      <w:marTop w:val="0"/>
      <w:marBottom w:val="0"/>
      <w:divBdr>
        <w:top w:val="none" w:sz="0" w:space="0" w:color="auto"/>
        <w:left w:val="none" w:sz="0" w:space="0" w:color="auto"/>
        <w:bottom w:val="none" w:sz="0" w:space="0" w:color="auto"/>
        <w:right w:val="none" w:sz="0" w:space="0" w:color="auto"/>
      </w:divBdr>
    </w:div>
    <w:div w:id="1604218265">
      <w:bodyDiv w:val="1"/>
      <w:marLeft w:val="0"/>
      <w:marRight w:val="0"/>
      <w:marTop w:val="0"/>
      <w:marBottom w:val="0"/>
      <w:divBdr>
        <w:top w:val="none" w:sz="0" w:space="0" w:color="auto"/>
        <w:left w:val="none" w:sz="0" w:space="0" w:color="auto"/>
        <w:bottom w:val="none" w:sz="0" w:space="0" w:color="auto"/>
        <w:right w:val="none" w:sz="0" w:space="0" w:color="auto"/>
      </w:divBdr>
    </w:div>
    <w:div w:id="1675451945">
      <w:bodyDiv w:val="1"/>
      <w:marLeft w:val="0"/>
      <w:marRight w:val="0"/>
      <w:marTop w:val="0"/>
      <w:marBottom w:val="0"/>
      <w:divBdr>
        <w:top w:val="none" w:sz="0" w:space="0" w:color="auto"/>
        <w:left w:val="none" w:sz="0" w:space="0" w:color="auto"/>
        <w:bottom w:val="none" w:sz="0" w:space="0" w:color="auto"/>
        <w:right w:val="none" w:sz="0" w:space="0" w:color="auto"/>
      </w:divBdr>
    </w:div>
    <w:div w:id="1825003569">
      <w:bodyDiv w:val="1"/>
      <w:marLeft w:val="0"/>
      <w:marRight w:val="0"/>
      <w:marTop w:val="0"/>
      <w:marBottom w:val="0"/>
      <w:divBdr>
        <w:top w:val="none" w:sz="0" w:space="0" w:color="auto"/>
        <w:left w:val="none" w:sz="0" w:space="0" w:color="auto"/>
        <w:bottom w:val="none" w:sz="0" w:space="0" w:color="auto"/>
        <w:right w:val="none" w:sz="0" w:space="0" w:color="auto"/>
      </w:divBdr>
    </w:div>
    <w:div w:id="1856766621">
      <w:bodyDiv w:val="1"/>
      <w:marLeft w:val="0"/>
      <w:marRight w:val="0"/>
      <w:marTop w:val="0"/>
      <w:marBottom w:val="0"/>
      <w:divBdr>
        <w:top w:val="none" w:sz="0" w:space="0" w:color="auto"/>
        <w:left w:val="none" w:sz="0" w:space="0" w:color="auto"/>
        <w:bottom w:val="none" w:sz="0" w:space="0" w:color="auto"/>
        <w:right w:val="none" w:sz="0" w:space="0" w:color="auto"/>
      </w:divBdr>
    </w:div>
    <w:div w:id="1857501654">
      <w:bodyDiv w:val="1"/>
      <w:marLeft w:val="0"/>
      <w:marRight w:val="0"/>
      <w:marTop w:val="0"/>
      <w:marBottom w:val="0"/>
      <w:divBdr>
        <w:top w:val="none" w:sz="0" w:space="0" w:color="auto"/>
        <w:left w:val="none" w:sz="0" w:space="0" w:color="auto"/>
        <w:bottom w:val="none" w:sz="0" w:space="0" w:color="auto"/>
        <w:right w:val="none" w:sz="0" w:space="0" w:color="auto"/>
      </w:divBdr>
    </w:div>
    <w:div w:id="1866407289">
      <w:bodyDiv w:val="1"/>
      <w:marLeft w:val="0"/>
      <w:marRight w:val="0"/>
      <w:marTop w:val="0"/>
      <w:marBottom w:val="0"/>
      <w:divBdr>
        <w:top w:val="none" w:sz="0" w:space="0" w:color="auto"/>
        <w:left w:val="none" w:sz="0" w:space="0" w:color="auto"/>
        <w:bottom w:val="none" w:sz="0" w:space="0" w:color="auto"/>
        <w:right w:val="none" w:sz="0" w:space="0" w:color="auto"/>
      </w:divBdr>
    </w:div>
    <w:div w:id="1880429957">
      <w:bodyDiv w:val="1"/>
      <w:marLeft w:val="0"/>
      <w:marRight w:val="0"/>
      <w:marTop w:val="0"/>
      <w:marBottom w:val="0"/>
      <w:divBdr>
        <w:top w:val="none" w:sz="0" w:space="0" w:color="auto"/>
        <w:left w:val="none" w:sz="0" w:space="0" w:color="auto"/>
        <w:bottom w:val="none" w:sz="0" w:space="0" w:color="auto"/>
        <w:right w:val="none" w:sz="0" w:space="0" w:color="auto"/>
      </w:divBdr>
    </w:div>
    <w:div w:id="195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71496567">
          <w:marLeft w:val="547"/>
          <w:marRight w:val="0"/>
          <w:marTop w:val="0"/>
          <w:marBottom w:val="0"/>
          <w:divBdr>
            <w:top w:val="none" w:sz="0" w:space="0" w:color="auto"/>
            <w:left w:val="none" w:sz="0" w:space="0" w:color="auto"/>
            <w:bottom w:val="none" w:sz="0" w:space="0" w:color="auto"/>
            <w:right w:val="none" w:sz="0" w:space="0" w:color="auto"/>
          </w:divBdr>
        </w:div>
        <w:div w:id="1264924528">
          <w:marLeft w:val="547"/>
          <w:marRight w:val="0"/>
          <w:marTop w:val="0"/>
          <w:marBottom w:val="0"/>
          <w:divBdr>
            <w:top w:val="none" w:sz="0" w:space="0" w:color="auto"/>
            <w:left w:val="none" w:sz="0" w:space="0" w:color="auto"/>
            <w:bottom w:val="none" w:sz="0" w:space="0" w:color="auto"/>
            <w:right w:val="none" w:sz="0" w:space="0" w:color="auto"/>
          </w:divBdr>
        </w:div>
        <w:div w:id="614286095">
          <w:marLeft w:val="547"/>
          <w:marRight w:val="0"/>
          <w:marTop w:val="0"/>
          <w:marBottom w:val="0"/>
          <w:divBdr>
            <w:top w:val="none" w:sz="0" w:space="0" w:color="auto"/>
            <w:left w:val="none" w:sz="0" w:space="0" w:color="auto"/>
            <w:bottom w:val="none" w:sz="0" w:space="0" w:color="auto"/>
            <w:right w:val="none" w:sz="0" w:space="0" w:color="auto"/>
          </w:divBdr>
        </w:div>
        <w:div w:id="698748545">
          <w:marLeft w:val="547"/>
          <w:marRight w:val="0"/>
          <w:marTop w:val="0"/>
          <w:marBottom w:val="0"/>
          <w:divBdr>
            <w:top w:val="none" w:sz="0" w:space="0" w:color="auto"/>
            <w:left w:val="none" w:sz="0" w:space="0" w:color="auto"/>
            <w:bottom w:val="none" w:sz="0" w:space="0" w:color="auto"/>
            <w:right w:val="none" w:sz="0" w:space="0" w:color="auto"/>
          </w:divBdr>
        </w:div>
      </w:divsChild>
    </w:div>
    <w:div w:id="1985038103">
      <w:bodyDiv w:val="1"/>
      <w:marLeft w:val="0"/>
      <w:marRight w:val="0"/>
      <w:marTop w:val="0"/>
      <w:marBottom w:val="0"/>
      <w:divBdr>
        <w:top w:val="none" w:sz="0" w:space="0" w:color="auto"/>
        <w:left w:val="none" w:sz="0" w:space="0" w:color="auto"/>
        <w:bottom w:val="none" w:sz="0" w:space="0" w:color="auto"/>
        <w:right w:val="none" w:sz="0" w:space="0" w:color="auto"/>
      </w:divBdr>
      <w:divsChild>
        <w:div w:id="1229002523">
          <w:marLeft w:val="446"/>
          <w:marRight w:val="0"/>
          <w:marTop w:val="0"/>
          <w:marBottom w:val="0"/>
          <w:divBdr>
            <w:top w:val="none" w:sz="0" w:space="0" w:color="auto"/>
            <w:left w:val="none" w:sz="0" w:space="0" w:color="auto"/>
            <w:bottom w:val="none" w:sz="0" w:space="0" w:color="auto"/>
            <w:right w:val="none" w:sz="0" w:space="0" w:color="auto"/>
          </w:divBdr>
        </w:div>
        <w:div w:id="93789406">
          <w:marLeft w:val="446"/>
          <w:marRight w:val="0"/>
          <w:marTop w:val="0"/>
          <w:marBottom w:val="0"/>
          <w:divBdr>
            <w:top w:val="none" w:sz="0" w:space="0" w:color="auto"/>
            <w:left w:val="none" w:sz="0" w:space="0" w:color="auto"/>
            <w:bottom w:val="none" w:sz="0" w:space="0" w:color="auto"/>
            <w:right w:val="none" w:sz="0" w:space="0" w:color="auto"/>
          </w:divBdr>
        </w:div>
        <w:div w:id="1751275122">
          <w:marLeft w:val="446"/>
          <w:marRight w:val="0"/>
          <w:marTop w:val="0"/>
          <w:marBottom w:val="0"/>
          <w:divBdr>
            <w:top w:val="none" w:sz="0" w:space="0" w:color="auto"/>
            <w:left w:val="none" w:sz="0" w:space="0" w:color="auto"/>
            <w:bottom w:val="none" w:sz="0" w:space="0" w:color="auto"/>
            <w:right w:val="none" w:sz="0" w:space="0" w:color="auto"/>
          </w:divBdr>
        </w:div>
      </w:divsChild>
    </w:div>
    <w:div w:id="2035955125">
      <w:bodyDiv w:val="1"/>
      <w:marLeft w:val="0"/>
      <w:marRight w:val="0"/>
      <w:marTop w:val="0"/>
      <w:marBottom w:val="0"/>
      <w:divBdr>
        <w:top w:val="none" w:sz="0" w:space="0" w:color="auto"/>
        <w:left w:val="none" w:sz="0" w:space="0" w:color="auto"/>
        <w:bottom w:val="none" w:sz="0" w:space="0" w:color="auto"/>
        <w:right w:val="none" w:sz="0" w:space="0" w:color="auto"/>
      </w:divBdr>
      <w:divsChild>
        <w:div w:id="1232159188">
          <w:marLeft w:val="360"/>
          <w:marRight w:val="0"/>
          <w:marTop w:val="200"/>
          <w:marBottom w:val="0"/>
          <w:divBdr>
            <w:top w:val="none" w:sz="0" w:space="0" w:color="auto"/>
            <w:left w:val="none" w:sz="0" w:space="0" w:color="auto"/>
            <w:bottom w:val="none" w:sz="0" w:space="0" w:color="auto"/>
            <w:right w:val="none" w:sz="0" w:space="0" w:color="auto"/>
          </w:divBdr>
        </w:div>
        <w:div w:id="1154757352">
          <w:marLeft w:val="677"/>
          <w:marRight w:val="0"/>
          <w:marTop w:val="0"/>
          <w:marBottom w:val="0"/>
          <w:divBdr>
            <w:top w:val="none" w:sz="0" w:space="0" w:color="auto"/>
            <w:left w:val="none" w:sz="0" w:space="0" w:color="auto"/>
            <w:bottom w:val="none" w:sz="0" w:space="0" w:color="auto"/>
            <w:right w:val="none" w:sz="0" w:space="0" w:color="auto"/>
          </w:divBdr>
        </w:div>
        <w:div w:id="1103913310">
          <w:marLeft w:val="360"/>
          <w:marRight w:val="0"/>
          <w:marTop w:val="120"/>
          <w:marBottom w:val="0"/>
          <w:divBdr>
            <w:top w:val="none" w:sz="0" w:space="0" w:color="auto"/>
            <w:left w:val="none" w:sz="0" w:space="0" w:color="auto"/>
            <w:bottom w:val="none" w:sz="0" w:space="0" w:color="auto"/>
            <w:right w:val="none" w:sz="0" w:space="0" w:color="auto"/>
          </w:divBdr>
        </w:div>
        <w:div w:id="1192954580">
          <w:marLeft w:val="360"/>
          <w:marRight w:val="0"/>
          <w:marTop w:val="0"/>
          <w:marBottom w:val="0"/>
          <w:divBdr>
            <w:top w:val="none" w:sz="0" w:space="0" w:color="auto"/>
            <w:left w:val="none" w:sz="0" w:space="0" w:color="auto"/>
            <w:bottom w:val="none" w:sz="0" w:space="0" w:color="auto"/>
            <w:right w:val="none" w:sz="0" w:space="0" w:color="auto"/>
          </w:divBdr>
        </w:div>
      </w:divsChild>
    </w:div>
    <w:div w:id="2075350312">
      <w:bodyDiv w:val="1"/>
      <w:marLeft w:val="0"/>
      <w:marRight w:val="0"/>
      <w:marTop w:val="0"/>
      <w:marBottom w:val="0"/>
      <w:divBdr>
        <w:top w:val="none" w:sz="0" w:space="0" w:color="auto"/>
        <w:left w:val="none" w:sz="0" w:space="0" w:color="auto"/>
        <w:bottom w:val="none" w:sz="0" w:space="0" w:color="auto"/>
        <w:right w:val="none" w:sz="0" w:space="0" w:color="auto"/>
      </w:divBdr>
    </w:div>
    <w:div w:id="2101674260">
      <w:bodyDiv w:val="1"/>
      <w:marLeft w:val="0"/>
      <w:marRight w:val="0"/>
      <w:marTop w:val="0"/>
      <w:marBottom w:val="0"/>
      <w:divBdr>
        <w:top w:val="none" w:sz="0" w:space="0" w:color="auto"/>
        <w:left w:val="none" w:sz="0" w:space="0" w:color="auto"/>
        <w:bottom w:val="none" w:sz="0" w:space="0" w:color="auto"/>
        <w:right w:val="none" w:sz="0" w:space="0" w:color="auto"/>
      </w:divBdr>
      <w:divsChild>
        <w:div w:id="1966422676">
          <w:marLeft w:val="360"/>
          <w:marRight w:val="0"/>
          <w:marTop w:val="0"/>
          <w:marBottom w:val="0"/>
          <w:divBdr>
            <w:top w:val="none" w:sz="0" w:space="0" w:color="auto"/>
            <w:left w:val="none" w:sz="0" w:space="0" w:color="auto"/>
            <w:bottom w:val="none" w:sz="0" w:space="0" w:color="auto"/>
            <w:right w:val="none" w:sz="0" w:space="0" w:color="auto"/>
          </w:divBdr>
        </w:div>
        <w:div w:id="304431837">
          <w:marLeft w:val="360"/>
          <w:marRight w:val="0"/>
          <w:marTop w:val="0"/>
          <w:marBottom w:val="0"/>
          <w:divBdr>
            <w:top w:val="none" w:sz="0" w:space="0" w:color="auto"/>
            <w:left w:val="none" w:sz="0" w:space="0" w:color="auto"/>
            <w:bottom w:val="none" w:sz="0" w:space="0" w:color="auto"/>
            <w:right w:val="none" w:sz="0" w:space="0" w:color="auto"/>
          </w:divBdr>
        </w:div>
        <w:div w:id="414667087">
          <w:marLeft w:val="360"/>
          <w:marRight w:val="0"/>
          <w:marTop w:val="0"/>
          <w:marBottom w:val="0"/>
          <w:divBdr>
            <w:top w:val="none" w:sz="0" w:space="0" w:color="auto"/>
            <w:left w:val="none" w:sz="0" w:space="0" w:color="auto"/>
            <w:bottom w:val="none" w:sz="0" w:space="0" w:color="auto"/>
            <w:right w:val="none" w:sz="0" w:space="0" w:color="auto"/>
          </w:divBdr>
        </w:div>
        <w:div w:id="118568403">
          <w:marLeft w:val="360"/>
          <w:marRight w:val="0"/>
          <w:marTop w:val="0"/>
          <w:marBottom w:val="0"/>
          <w:divBdr>
            <w:top w:val="none" w:sz="0" w:space="0" w:color="auto"/>
            <w:left w:val="none" w:sz="0" w:space="0" w:color="auto"/>
            <w:bottom w:val="none" w:sz="0" w:space="0" w:color="auto"/>
            <w:right w:val="none" w:sz="0" w:space="0" w:color="auto"/>
          </w:divBdr>
        </w:div>
        <w:div w:id="1568951879">
          <w:marLeft w:val="360"/>
          <w:marRight w:val="0"/>
          <w:marTop w:val="0"/>
          <w:marBottom w:val="0"/>
          <w:divBdr>
            <w:top w:val="none" w:sz="0" w:space="0" w:color="auto"/>
            <w:left w:val="none" w:sz="0" w:space="0" w:color="auto"/>
            <w:bottom w:val="none" w:sz="0" w:space="0" w:color="auto"/>
            <w:right w:val="none" w:sz="0" w:space="0" w:color="auto"/>
          </w:divBdr>
        </w:div>
        <w:div w:id="2111929236">
          <w:marLeft w:val="360"/>
          <w:marRight w:val="0"/>
          <w:marTop w:val="0"/>
          <w:marBottom w:val="0"/>
          <w:divBdr>
            <w:top w:val="none" w:sz="0" w:space="0" w:color="auto"/>
            <w:left w:val="none" w:sz="0" w:space="0" w:color="auto"/>
            <w:bottom w:val="none" w:sz="0" w:space="0" w:color="auto"/>
            <w:right w:val="none" w:sz="0" w:space="0" w:color="auto"/>
          </w:divBdr>
        </w:div>
      </w:divsChild>
    </w:div>
    <w:div w:id="2142574813">
      <w:bodyDiv w:val="1"/>
      <w:marLeft w:val="0"/>
      <w:marRight w:val="0"/>
      <w:marTop w:val="0"/>
      <w:marBottom w:val="0"/>
      <w:divBdr>
        <w:top w:val="none" w:sz="0" w:space="0" w:color="auto"/>
        <w:left w:val="none" w:sz="0" w:space="0" w:color="auto"/>
        <w:bottom w:val="none" w:sz="0" w:space="0" w:color="auto"/>
        <w:right w:val="none" w:sz="0" w:space="0" w:color="auto"/>
      </w:divBdr>
      <w:divsChild>
        <w:div w:id="1221014975">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traitemedecin.org/guide-de-retraite-des-medecins-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mcr@club-internet.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e\Dropbox\A_EN%20COURS\MODELES\Rapport%20commercial%20(th&#232;me%20Contempor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57A7773-E66D-4B07-8E87-E918A724BD46}">
  <ds:schemaRefs>
    <ds:schemaRef ds:uri="http://schemas.openxmlformats.org/officeDocument/2006/bibliography"/>
  </ds:schemaRefs>
</ds:datastoreItem>
</file>

<file path=customXml/itemProps2.xml><?xml version="1.0" encoding="utf-8"?>
<ds:datastoreItem xmlns:ds="http://schemas.openxmlformats.org/officeDocument/2006/customXml" ds:itemID="{E6BB8C06-0581-4378-8C13-4226FF35A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commercial (thème Contemporain)</Template>
  <TotalTime>1</TotalTime>
  <Pages>4</Pages>
  <Words>1556</Words>
  <Characters>8559</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Trey Research</vt:lpstr>
    </vt:vector>
  </TitlesOfParts>
  <Company>Hewlett-Packard Company</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Docteur DECALF</cp:lastModifiedBy>
  <cp:revision>2</cp:revision>
  <cp:lastPrinted>2023-09-04T06:58:00Z</cp:lastPrinted>
  <dcterms:created xsi:type="dcterms:W3CDTF">2023-09-12T14:21:00Z</dcterms:created>
  <dcterms:modified xsi:type="dcterms:W3CDTF">2023-09-12T14:21:00Z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TC010178161036</vt:lpwstr>
  </property>
</Properties>
</file>